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3D0BD" w14:textId="16E84A12" w:rsidR="00F071C9" w:rsidRPr="00383665" w:rsidRDefault="00F071C9" w:rsidP="00383665">
      <w:pPr>
        <w:spacing w:before="69"/>
        <w:ind w:right="-2"/>
        <w:jc w:val="right"/>
        <w:rPr>
          <w:sz w:val="20"/>
        </w:rPr>
      </w:pPr>
      <w:r w:rsidRPr="00383665">
        <w:rPr>
          <w:sz w:val="20"/>
        </w:rPr>
        <w:t>Załącznik</w:t>
      </w:r>
      <w:r w:rsidRPr="00383665">
        <w:rPr>
          <w:spacing w:val="20"/>
          <w:sz w:val="20"/>
        </w:rPr>
        <w:t xml:space="preserve"> </w:t>
      </w:r>
      <w:r w:rsidRPr="00383665">
        <w:rPr>
          <w:sz w:val="20"/>
        </w:rPr>
        <w:t>nr</w:t>
      </w:r>
      <w:r w:rsidRPr="00383665">
        <w:rPr>
          <w:spacing w:val="-2"/>
          <w:sz w:val="20"/>
        </w:rPr>
        <w:t xml:space="preserve"> </w:t>
      </w:r>
      <w:r w:rsidRPr="00383665">
        <w:rPr>
          <w:sz w:val="20"/>
        </w:rPr>
        <w:t>2</w:t>
      </w:r>
      <w:r w:rsidRPr="00383665">
        <w:rPr>
          <w:spacing w:val="-10"/>
          <w:sz w:val="20"/>
        </w:rPr>
        <w:t xml:space="preserve"> </w:t>
      </w:r>
      <w:r w:rsidRPr="00383665">
        <w:rPr>
          <w:sz w:val="20"/>
        </w:rPr>
        <w:t>do</w:t>
      </w:r>
      <w:r w:rsidRPr="00383665">
        <w:rPr>
          <w:spacing w:val="-11"/>
          <w:sz w:val="20"/>
        </w:rPr>
        <w:t xml:space="preserve"> </w:t>
      </w:r>
      <w:r w:rsidR="00A61B3B">
        <w:rPr>
          <w:sz w:val="20"/>
        </w:rPr>
        <w:t>Ogłoszenia – wzór umowy</w:t>
      </w:r>
    </w:p>
    <w:p w14:paraId="188CBDDC" w14:textId="77777777" w:rsidR="00F071C9" w:rsidRPr="00383665" w:rsidRDefault="00F071C9" w:rsidP="00383665">
      <w:pPr>
        <w:ind w:right="-2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Zn. spr.............................</w:t>
      </w:r>
    </w:p>
    <w:p w14:paraId="6A5C718B" w14:textId="77777777" w:rsidR="00F071C9" w:rsidRPr="00383665" w:rsidRDefault="00F071C9" w:rsidP="00383665">
      <w:pPr>
        <w:pStyle w:val="Tekstpodstawowy"/>
        <w:spacing w:before="5"/>
        <w:ind w:right="-2"/>
        <w:rPr>
          <w:rStyle w:val="LPzwykly"/>
        </w:rPr>
      </w:pPr>
    </w:p>
    <w:p w14:paraId="777CCC6A" w14:textId="781F7998" w:rsidR="00F071C9" w:rsidRPr="00383665" w:rsidRDefault="00F071C9" w:rsidP="00383665">
      <w:pPr>
        <w:pStyle w:val="Nagwek1"/>
        <w:spacing w:line="237" w:lineRule="auto"/>
        <w:ind w:right="-2"/>
        <w:rPr>
          <w:rStyle w:val="LPzwykly"/>
        </w:rPr>
      </w:pPr>
      <w:r w:rsidRPr="00383665">
        <w:rPr>
          <w:rStyle w:val="LPzwykly"/>
        </w:rPr>
        <w:t>UMOWA DZIERŻAWY</w:t>
      </w:r>
      <w:r w:rsidRPr="00383665">
        <w:rPr>
          <w:rStyle w:val="LPzwykly"/>
        </w:rPr>
        <w:br/>
        <w:t>NR ZG....................</w:t>
      </w:r>
    </w:p>
    <w:p w14:paraId="09BB066E" w14:textId="77777777" w:rsidR="00F071C9" w:rsidRPr="00383665" w:rsidRDefault="00F071C9" w:rsidP="00383665">
      <w:pPr>
        <w:pStyle w:val="Tekstpodstawowy"/>
        <w:ind w:right="-2"/>
        <w:rPr>
          <w:rStyle w:val="LPzwykly"/>
        </w:rPr>
      </w:pPr>
    </w:p>
    <w:p w14:paraId="66F2709E" w14:textId="77777777" w:rsidR="00F071C9" w:rsidRPr="00383665" w:rsidRDefault="00F071C9" w:rsidP="00383665">
      <w:pPr>
        <w:pStyle w:val="Tekstpodstawowy"/>
        <w:spacing w:before="12"/>
        <w:ind w:right="-2"/>
        <w:rPr>
          <w:rStyle w:val="LPzwykly"/>
        </w:rPr>
      </w:pPr>
    </w:p>
    <w:p w14:paraId="7DD74240" w14:textId="6A88C530" w:rsidR="00F071C9" w:rsidRPr="00383665" w:rsidRDefault="00F071C9" w:rsidP="00383665">
      <w:pPr>
        <w:pStyle w:val="Tekstpodstawowy"/>
        <w:spacing w:line="237" w:lineRule="auto"/>
        <w:ind w:right="-2" w:firstLine="4"/>
        <w:jc w:val="both"/>
        <w:rPr>
          <w:rStyle w:val="LPzwykly"/>
        </w:rPr>
      </w:pPr>
      <w:r w:rsidRPr="00383665">
        <w:rPr>
          <w:rStyle w:val="LPzwykly"/>
        </w:rPr>
        <w:t>Zawarta w dniu ....................., w Trawicy, pomiędzy Skarbem Państwa - Państwowe Gospodarstwo Leśne Lasy Państwowe Nadleśnictwo Karnieszewice, zwanym w dalszej części umowy WYDZIERŻAWIAJĄCYM, reprezentowanym przez:</w:t>
      </w:r>
    </w:p>
    <w:p w14:paraId="46157DD2" w14:textId="77777777" w:rsidR="00F071C9" w:rsidRPr="00383665" w:rsidRDefault="00F071C9" w:rsidP="00383665">
      <w:pPr>
        <w:spacing w:line="276" w:lineRule="exact"/>
        <w:ind w:right="-2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Nadleśniczego -  ............................</w:t>
      </w:r>
    </w:p>
    <w:p w14:paraId="4188C2C5" w14:textId="77777777" w:rsidR="00F071C9" w:rsidRPr="00383665" w:rsidRDefault="00F071C9" w:rsidP="00383665">
      <w:pPr>
        <w:pStyle w:val="Tekstpodstawowy"/>
        <w:spacing w:before="5" w:after="160"/>
        <w:ind w:right="-2"/>
        <w:rPr>
          <w:rStyle w:val="LPzwykly"/>
        </w:rPr>
      </w:pPr>
      <w:r w:rsidRPr="00383665">
        <w:rPr>
          <w:rStyle w:val="LPzwykly"/>
        </w:rPr>
        <w:t>a</w:t>
      </w:r>
    </w:p>
    <w:p w14:paraId="36A4E578" w14:textId="0B64CFCC" w:rsidR="00F071C9" w:rsidRPr="00383665" w:rsidRDefault="00F071C9" w:rsidP="00383665">
      <w:pPr>
        <w:spacing w:line="276" w:lineRule="exact"/>
        <w:ind w:right="-2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.................................................................................................</w:t>
      </w:r>
    </w:p>
    <w:p w14:paraId="6F0407A1" w14:textId="77777777" w:rsidR="00F071C9" w:rsidRPr="00383665" w:rsidRDefault="00F071C9" w:rsidP="00383665">
      <w:pPr>
        <w:ind w:right="-2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zwaną w dalszej części umowy DZIERŻAWCĄ.</w:t>
      </w:r>
    </w:p>
    <w:p w14:paraId="08A59FEE" w14:textId="77777777" w:rsidR="00F071C9" w:rsidRPr="00383665" w:rsidRDefault="00F071C9" w:rsidP="00383665">
      <w:pPr>
        <w:spacing w:before="240" w:line="285" w:lineRule="exact"/>
        <w:ind w:right="-2"/>
        <w:jc w:val="center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§ 1</w:t>
      </w:r>
    </w:p>
    <w:p w14:paraId="54F52B6D" w14:textId="366080AC" w:rsidR="00F071C9" w:rsidRPr="00383665" w:rsidRDefault="00F071C9" w:rsidP="00383665">
      <w:pPr>
        <w:pStyle w:val="Akapitzlist"/>
        <w:widowControl w:val="0"/>
        <w:numPr>
          <w:ilvl w:val="0"/>
          <w:numId w:val="13"/>
        </w:numPr>
        <w:tabs>
          <w:tab w:val="left" w:pos="284"/>
        </w:tabs>
        <w:autoSpaceDE w:val="0"/>
        <w:autoSpaceDN w:val="0"/>
        <w:spacing w:after="120" w:line="242" w:lineRule="auto"/>
        <w:ind w:left="0" w:right="-2" w:hanging="426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Przedmiotem umowy są grunty Skarbu Państwa w zarządzie Nadleśnictwa Karnieszewice, przeznaczone na prowadzenie gospodarki rolnej/ogrodu przydomowego.</w:t>
      </w:r>
    </w:p>
    <w:tbl>
      <w:tblPr>
        <w:tblStyle w:val="TableNormal"/>
        <w:tblW w:w="42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788"/>
        <w:gridCol w:w="868"/>
        <w:gridCol w:w="979"/>
        <w:gridCol w:w="977"/>
        <w:gridCol w:w="867"/>
        <w:gridCol w:w="1209"/>
        <w:gridCol w:w="977"/>
      </w:tblGrid>
      <w:tr w:rsidR="00383665" w:rsidRPr="00383665" w14:paraId="29388B06" w14:textId="77777777" w:rsidTr="00F071C9">
        <w:trPr>
          <w:trHeight w:val="574"/>
          <w:jc w:val="center"/>
        </w:trPr>
        <w:tc>
          <w:tcPr>
            <w:tcW w:w="618" w:type="pct"/>
            <w:vAlign w:val="center"/>
          </w:tcPr>
          <w:p w14:paraId="5C8FD6C1" w14:textId="77777777" w:rsidR="00F071C9" w:rsidRPr="00383665" w:rsidRDefault="00F071C9" w:rsidP="00383665">
            <w:pPr>
              <w:pStyle w:val="TableParagraph"/>
              <w:spacing w:before="88"/>
              <w:ind w:right="-2"/>
              <w:rPr>
                <w:rStyle w:val="LPzwykly"/>
              </w:rPr>
            </w:pPr>
            <w:r w:rsidRPr="00383665">
              <w:rPr>
                <w:rStyle w:val="LPzwykly"/>
              </w:rPr>
              <w:t>Leśnictwo</w:t>
            </w:r>
          </w:p>
        </w:tc>
        <w:tc>
          <w:tcPr>
            <w:tcW w:w="520" w:type="pct"/>
            <w:vAlign w:val="center"/>
          </w:tcPr>
          <w:p w14:paraId="152E8202" w14:textId="77777777" w:rsidR="00F071C9" w:rsidRPr="00383665" w:rsidRDefault="00F071C9" w:rsidP="00383665">
            <w:pPr>
              <w:pStyle w:val="TableParagraph"/>
              <w:spacing w:before="88"/>
              <w:ind w:right="-2"/>
              <w:rPr>
                <w:rStyle w:val="LPzwykly"/>
              </w:rPr>
            </w:pPr>
            <w:r w:rsidRPr="00383665">
              <w:rPr>
                <w:rStyle w:val="LPzwykly"/>
              </w:rPr>
              <w:t>Oddział</w:t>
            </w:r>
          </w:p>
        </w:tc>
        <w:tc>
          <w:tcPr>
            <w:tcW w:w="572" w:type="pct"/>
            <w:vAlign w:val="center"/>
          </w:tcPr>
          <w:p w14:paraId="52AA8A4B" w14:textId="37CE2DE8" w:rsidR="00F071C9" w:rsidRPr="00383665" w:rsidRDefault="00F071C9" w:rsidP="00383665">
            <w:pPr>
              <w:pStyle w:val="TableParagraph"/>
              <w:spacing w:line="200" w:lineRule="exact"/>
              <w:ind w:right="-2"/>
              <w:rPr>
                <w:rStyle w:val="LPzwykly"/>
              </w:rPr>
            </w:pPr>
            <w:r w:rsidRPr="00383665">
              <w:rPr>
                <w:rStyle w:val="LPzwykly"/>
              </w:rPr>
              <w:t>Rodzaj gruntu</w:t>
            </w:r>
          </w:p>
        </w:tc>
        <w:tc>
          <w:tcPr>
            <w:tcW w:w="644" w:type="pct"/>
            <w:vAlign w:val="center"/>
          </w:tcPr>
          <w:p w14:paraId="4E8F554E" w14:textId="25822DBE" w:rsidR="00F071C9" w:rsidRPr="00383665" w:rsidRDefault="00F071C9" w:rsidP="00383665">
            <w:pPr>
              <w:pStyle w:val="TableParagraph"/>
              <w:spacing w:line="203" w:lineRule="exact"/>
              <w:ind w:right="-2"/>
              <w:rPr>
                <w:rStyle w:val="LPzwykly"/>
              </w:rPr>
            </w:pPr>
            <w:r w:rsidRPr="00383665">
              <w:rPr>
                <w:rStyle w:val="LPzwykly"/>
              </w:rPr>
              <w:t>Klasa gruntu</w:t>
            </w:r>
          </w:p>
        </w:tc>
        <w:tc>
          <w:tcPr>
            <w:tcW w:w="643" w:type="pct"/>
            <w:vAlign w:val="center"/>
          </w:tcPr>
          <w:p w14:paraId="063F86EF" w14:textId="3789CB7B" w:rsidR="00F071C9" w:rsidRPr="00383665" w:rsidRDefault="00F071C9" w:rsidP="00383665">
            <w:pPr>
              <w:pStyle w:val="TableParagraph"/>
              <w:spacing w:line="203" w:lineRule="exact"/>
              <w:ind w:right="-2"/>
              <w:rPr>
                <w:rStyle w:val="LPzwykly"/>
              </w:rPr>
            </w:pPr>
            <w:r w:rsidRPr="00383665">
              <w:rPr>
                <w:rStyle w:val="LPzwykly"/>
              </w:rPr>
              <w:t>Pow.w ha</w:t>
            </w:r>
          </w:p>
        </w:tc>
        <w:tc>
          <w:tcPr>
            <w:tcW w:w="571" w:type="pct"/>
            <w:vAlign w:val="center"/>
          </w:tcPr>
          <w:p w14:paraId="75529A55" w14:textId="66BEA005" w:rsidR="00F071C9" w:rsidRPr="00383665" w:rsidRDefault="00F071C9" w:rsidP="00383665">
            <w:pPr>
              <w:pStyle w:val="TableParagraph"/>
              <w:spacing w:line="203" w:lineRule="exact"/>
              <w:ind w:right="-2"/>
              <w:rPr>
                <w:rStyle w:val="LPzwykly"/>
              </w:rPr>
            </w:pPr>
            <w:r w:rsidRPr="00383665">
              <w:rPr>
                <w:rStyle w:val="LPzwykly"/>
              </w:rPr>
              <w:t>Nr działki</w:t>
            </w:r>
          </w:p>
        </w:tc>
        <w:tc>
          <w:tcPr>
            <w:tcW w:w="788" w:type="pct"/>
            <w:vAlign w:val="center"/>
          </w:tcPr>
          <w:p w14:paraId="46073EBC" w14:textId="3F020C63" w:rsidR="00F071C9" w:rsidRPr="00383665" w:rsidRDefault="00F071C9" w:rsidP="00383665">
            <w:pPr>
              <w:pStyle w:val="TableParagraph"/>
              <w:spacing w:line="203" w:lineRule="exact"/>
              <w:ind w:right="-2"/>
              <w:rPr>
                <w:rStyle w:val="LPzwykly"/>
              </w:rPr>
            </w:pPr>
            <w:r w:rsidRPr="00383665">
              <w:rPr>
                <w:rStyle w:val="LPzwykly"/>
              </w:rPr>
              <w:t>Obr. ewidencyjny</w:t>
            </w:r>
          </w:p>
        </w:tc>
        <w:tc>
          <w:tcPr>
            <w:tcW w:w="643" w:type="pct"/>
            <w:vAlign w:val="center"/>
          </w:tcPr>
          <w:p w14:paraId="1EFE9F78" w14:textId="77777777" w:rsidR="00F071C9" w:rsidRPr="00383665" w:rsidRDefault="00F071C9" w:rsidP="00383665">
            <w:pPr>
              <w:pStyle w:val="TableParagraph"/>
              <w:spacing w:before="103"/>
              <w:ind w:right="-2"/>
              <w:rPr>
                <w:rStyle w:val="LPzwykly"/>
              </w:rPr>
            </w:pPr>
            <w:r w:rsidRPr="00383665">
              <w:rPr>
                <w:rStyle w:val="LPzwykly"/>
              </w:rPr>
              <w:t>Gmina</w:t>
            </w:r>
          </w:p>
        </w:tc>
      </w:tr>
      <w:tr w:rsidR="00383665" w:rsidRPr="00383665" w14:paraId="63C13215" w14:textId="77777777" w:rsidTr="00F071C9">
        <w:trPr>
          <w:trHeight w:val="413"/>
          <w:jc w:val="center"/>
        </w:trPr>
        <w:tc>
          <w:tcPr>
            <w:tcW w:w="618" w:type="pct"/>
            <w:vAlign w:val="center"/>
          </w:tcPr>
          <w:p w14:paraId="793A2324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520" w:type="pct"/>
            <w:vAlign w:val="center"/>
          </w:tcPr>
          <w:p w14:paraId="46632499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572" w:type="pct"/>
            <w:vAlign w:val="center"/>
          </w:tcPr>
          <w:p w14:paraId="647FD99F" w14:textId="116AFB29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644" w:type="pct"/>
            <w:vAlign w:val="center"/>
          </w:tcPr>
          <w:p w14:paraId="17CC9303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643" w:type="pct"/>
            <w:vAlign w:val="center"/>
          </w:tcPr>
          <w:p w14:paraId="1E30A34C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571" w:type="pct"/>
            <w:vAlign w:val="center"/>
          </w:tcPr>
          <w:p w14:paraId="4AF55FD8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788" w:type="pct"/>
            <w:vAlign w:val="center"/>
          </w:tcPr>
          <w:p w14:paraId="426AB504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643" w:type="pct"/>
            <w:vAlign w:val="center"/>
          </w:tcPr>
          <w:p w14:paraId="12AF223D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</w:tr>
      <w:tr w:rsidR="00383665" w:rsidRPr="00383665" w14:paraId="1759E3DD" w14:textId="77777777" w:rsidTr="00F071C9">
        <w:trPr>
          <w:trHeight w:val="418"/>
          <w:jc w:val="center"/>
        </w:trPr>
        <w:tc>
          <w:tcPr>
            <w:tcW w:w="618" w:type="pct"/>
            <w:vAlign w:val="center"/>
          </w:tcPr>
          <w:p w14:paraId="05AB4B1D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520" w:type="pct"/>
            <w:vAlign w:val="center"/>
          </w:tcPr>
          <w:p w14:paraId="176D5833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572" w:type="pct"/>
            <w:vAlign w:val="center"/>
          </w:tcPr>
          <w:p w14:paraId="58DD6D00" w14:textId="29C1DFA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644" w:type="pct"/>
            <w:vAlign w:val="center"/>
          </w:tcPr>
          <w:p w14:paraId="41AB75FC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643" w:type="pct"/>
            <w:vAlign w:val="center"/>
          </w:tcPr>
          <w:p w14:paraId="69DA2E58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571" w:type="pct"/>
            <w:vAlign w:val="center"/>
          </w:tcPr>
          <w:p w14:paraId="7230D216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788" w:type="pct"/>
            <w:vAlign w:val="center"/>
          </w:tcPr>
          <w:p w14:paraId="55F89A51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643" w:type="pct"/>
            <w:vAlign w:val="center"/>
          </w:tcPr>
          <w:p w14:paraId="3D44E6E0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</w:tr>
      <w:tr w:rsidR="00383665" w:rsidRPr="00383665" w14:paraId="763C593D" w14:textId="77777777" w:rsidTr="00F071C9">
        <w:trPr>
          <w:trHeight w:val="410"/>
          <w:jc w:val="center"/>
        </w:trPr>
        <w:tc>
          <w:tcPr>
            <w:tcW w:w="618" w:type="pct"/>
            <w:vAlign w:val="center"/>
          </w:tcPr>
          <w:p w14:paraId="6E874982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520" w:type="pct"/>
            <w:vAlign w:val="center"/>
          </w:tcPr>
          <w:p w14:paraId="571BF138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572" w:type="pct"/>
            <w:vAlign w:val="center"/>
          </w:tcPr>
          <w:p w14:paraId="6601C7E2" w14:textId="5F4EEE51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644" w:type="pct"/>
            <w:vAlign w:val="center"/>
          </w:tcPr>
          <w:p w14:paraId="6D5E216F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643" w:type="pct"/>
            <w:vAlign w:val="center"/>
          </w:tcPr>
          <w:p w14:paraId="4F359496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571" w:type="pct"/>
            <w:vAlign w:val="center"/>
          </w:tcPr>
          <w:p w14:paraId="559222AC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788" w:type="pct"/>
            <w:vAlign w:val="center"/>
          </w:tcPr>
          <w:p w14:paraId="6248F4B4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  <w:tc>
          <w:tcPr>
            <w:tcW w:w="643" w:type="pct"/>
            <w:vAlign w:val="center"/>
          </w:tcPr>
          <w:p w14:paraId="23E07D87" w14:textId="77777777" w:rsidR="00F071C9" w:rsidRPr="00383665" w:rsidRDefault="00F071C9" w:rsidP="00383665">
            <w:pPr>
              <w:pStyle w:val="TableParagraph"/>
              <w:ind w:right="-2"/>
              <w:rPr>
                <w:rStyle w:val="LPzwykly"/>
              </w:rPr>
            </w:pPr>
          </w:p>
        </w:tc>
      </w:tr>
    </w:tbl>
    <w:p w14:paraId="04387805" w14:textId="77777777" w:rsidR="00F071C9" w:rsidRPr="00383665" w:rsidRDefault="00F071C9" w:rsidP="00383665">
      <w:pPr>
        <w:pStyle w:val="Akapitzlist"/>
        <w:widowControl w:val="0"/>
        <w:numPr>
          <w:ilvl w:val="0"/>
          <w:numId w:val="13"/>
        </w:numPr>
        <w:tabs>
          <w:tab w:val="left" w:pos="1560"/>
        </w:tabs>
        <w:autoSpaceDE w:val="0"/>
        <w:autoSpaceDN w:val="0"/>
        <w:spacing w:before="253" w:after="0" w:line="237" w:lineRule="auto"/>
        <w:ind w:left="0" w:right="-2" w:hanging="360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Powierzchnia gruntu wymieniona w § 1 ust. 1 zostanie zwiększona o cześć wspólną ogródków działkowych, wynoszącą:   ha</w:t>
      </w:r>
    </w:p>
    <w:p w14:paraId="0560F8DD" w14:textId="77777777" w:rsidR="00F071C9" w:rsidRPr="00383665" w:rsidRDefault="00F071C9" w:rsidP="00383665">
      <w:pPr>
        <w:pStyle w:val="Akapitzlist"/>
        <w:widowControl w:val="0"/>
        <w:numPr>
          <w:ilvl w:val="0"/>
          <w:numId w:val="13"/>
        </w:numPr>
        <w:tabs>
          <w:tab w:val="left" w:pos="1560"/>
        </w:tabs>
        <w:autoSpaceDE w:val="0"/>
        <w:autoSpaceDN w:val="0"/>
        <w:spacing w:before="1" w:after="0" w:line="237" w:lineRule="auto"/>
        <w:ind w:left="0" w:right="-2" w:hanging="363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WYDZIERŻAWIAJĄCY oddaje DZIERŻAWCY przedmiot umowy do odpłatnego używania, zgodnego z kategorią użytkowania i pobierania pożytków.</w:t>
      </w:r>
    </w:p>
    <w:p w14:paraId="7437EDBB" w14:textId="77777777" w:rsidR="00F071C9" w:rsidRPr="00383665" w:rsidRDefault="00F071C9" w:rsidP="00383665">
      <w:pPr>
        <w:pStyle w:val="Akapitzlist"/>
        <w:widowControl w:val="0"/>
        <w:numPr>
          <w:ilvl w:val="0"/>
          <w:numId w:val="13"/>
        </w:numPr>
        <w:tabs>
          <w:tab w:val="left" w:pos="1560"/>
        </w:tabs>
        <w:autoSpaceDE w:val="0"/>
        <w:autoSpaceDN w:val="0"/>
        <w:spacing w:before="9" w:after="0" w:line="237" w:lineRule="auto"/>
        <w:ind w:left="0" w:right="-2" w:hanging="352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Wydanie gruntu opisanego w ust. 1 powyżej nastąpi na podstawie protokołu zdawczo-odbiorczego.</w:t>
      </w:r>
    </w:p>
    <w:p w14:paraId="3BD82991" w14:textId="3CBF6A63" w:rsidR="00D40B81" w:rsidRPr="00383665" w:rsidRDefault="00F071C9" w:rsidP="00383665">
      <w:pPr>
        <w:pStyle w:val="Akapitzlist"/>
        <w:widowControl w:val="0"/>
        <w:numPr>
          <w:ilvl w:val="0"/>
          <w:numId w:val="13"/>
        </w:numPr>
        <w:tabs>
          <w:tab w:val="left" w:pos="1560"/>
          <w:tab w:val="left" w:pos="3311"/>
          <w:tab w:val="left" w:pos="4452"/>
          <w:tab w:val="left" w:pos="5447"/>
          <w:tab w:val="left" w:pos="7211"/>
          <w:tab w:val="left" w:pos="7670"/>
          <w:tab w:val="left" w:pos="9254"/>
          <w:tab w:val="left" w:pos="9729"/>
        </w:tabs>
        <w:autoSpaceDE w:val="0"/>
        <w:autoSpaceDN w:val="0"/>
        <w:spacing w:before="1" w:after="0" w:line="237" w:lineRule="auto"/>
        <w:ind w:left="0" w:right="-2" w:hanging="360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Zgodę na wydzierżawienie gruntów wymienionych w ust. 1 wydał Dyrektor Regionalnej Dyrekcji Lasów Państwowych w Szczecinku, w piśmie ....................... z dnia</w:t>
      </w:r>
      <w:r w:rsidRPr="00383665">
        <w:rPr>
          <w:rStyle w:val="LPzwykly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....................... roku.</w:t>
      </w:r>
    </w:p>
    <w:p w14:paraId="486D9F07" w14:textId="77777777" w:rsidR="00F071C9" w:rsidRPr="00383665" w:rsidRDefault="00F071C9" w:rsidP="00383665">
      <w:pPr>
        <w:spacing w:before="240"/>
        <w:ind w:right="-2"/>
        <w:jc w:val="center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§2</w:t>
      </w:r>
    </w:p>
    <w:p w14:paraId="307A9C59" w14:textId="28533E5C" w:rsidR="00F071C9" w:rsidRPr="00383665" w:rsidRDefault="00F071C9" w:rsidP="00383665">
      <w:pPr>
        <w:pStyle w:val="Akapitzlist"/>
        <w:widowControl w:val="0"/>
        <w:numPr>
          <w:ilvl w:val="0"/>
          <w:numId w:val="12"/>
        </w:numPr>
        <w:tabs>
          <w:tab w:val="left" w:pos="1729"/>
        </w:tabs>
        <w:autoSpaceDE w:val="0"/>
        <w:autoSpaceDN w:val="0"/>
        <w:spacing w:before="7" w:after="0" w:line="240" w:lineRule="auto"/>
        <w:ind w:left="0" w:right="-2" w:hanging="352"/>
        <w:contextualSpacing w:val="0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Umowa zostaje zawarta na czas nieokreślony</w:t>
      </w:r>
      <w:r w:rsidR="00BD70C4" w:rsidRPr="00383665">
        <w:rPr>
          <w:rStyle w:val="LPzwykly"/>
          <w:rFonts w:ascii="Arial" w:hAnsi="Arial" w:cs="Arial"/>
          <w:sz w:val="24"/>
          <w:szCs w:val="24"/>
        </w:rPr>
        <w:t xml:space="preserve"> / określony do dnia ………………..</w:t>
      </w:r>
      <w:r w:rsidRPr="00383665">
        <w:rPr>
          <w:rStyle w:val="LPzwykly"/>
          <w:rFonts w:ascii="Arial" w:hAnsi="Arial" w:cs="Arial"/>
          <w:sz w:val="24"/>
          <w:szCs w:val="24"/>
        </w:rPr>
        <w:t>.</w:t>
      </w:r>
    </w:p>
    <w:p w14:paraId="6ACCBCC6" w14:textId="77777777" w:rsidR="00F071C9" w:rsidRPr="00383665" w:rsidRDefault="00F071C9" w:rsidP="00383665">
      <w:pPr>
        <w:pStyle w:val="Tekstpodstawowy"/>
        <w:spacing w:before="240" w:after="160" w:line="275" w:lineRule="exact"/>
        <w:ind w:right="-2"/>
        <w:jc w:val="center"/>
        <w:rPr>
          <w:rStyle w:val="LPzwykly"/>
        </w:rPr>
      </w:pPr>
      <w:r w:rsidRPr="00383665">
        <w:rPr>
          <w:rStyle w:val="LPzwykly"/>
        </w:rPr>
        <w:t>§3</w:t>
      </w:r>
    </w:p>
    <w:p w14:paraId="4B72EBD8" w14:textId="25E77D52" w:rsidR="00F071C9" w:rsidRPr="00383665" w:rsidRDefault="00F071C9" w:rsidP="00383665">
      <w:pPr>
        <w:pStyle w:val="Akapitzlist"/>
        <w:widowControl w:val="0"/>
        <w:numPr>
          <w:ilvl w:val="0"/>
          <w:numId w:val="11"/>
        </w:numPr>
        <w:tabs>
          <w:tab w:val="left" w:pos="1734"/>
          <w:tab w:val="left" w:pos="1736"/>
        </w:tabs>
        <w:autoSpaceDE w:val="0"/>
        <w:autoSpaceDN w:val="0"/>
        <w:spacing w:after="0" w:line="242" w:lineRule="auto"/>
        <w:ind w:left="0" w:right="-2" w:hanging="365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 xml:space="preserve">Strony zgodnie ustalają roczny czynsz dzierżawny za korzystanie z przedmiotu umowy w wysokości </w:t>
      </w:r>
      <w:r w:rsidRPr="00383665">
        <w:rPr>
          <w:rStyle w:val="LPzwykly"/>
          <w:rFonts w:ascii="Arial" w:hAnsi="Arial" w:cs="Arial"/>
          <w:b/>
          <w:bCs/>
          <w:sz w:val="24"/>
          <w:szCs w:val="24"/>
        </w:rPr>
        <w:t>.............. zł - (słownie:...........................)</w:t>
      </w:r>
      <w:r w:rsidRPr="00383665">
        <w:rPr>
          <w:rStyle w:val="LPzwykly"/>
          <w:rFonts w:ascii="Arial" w:hAnsi="Arial" w:cs="Arial"/>
          <w:sz w:val="24"/>
          <w:szCs w:val="24"/>
        </w:rPr>
        <w:t xml:space="preserve"> powiększony o należny podatek VAT.</w:t>
      </w:r>
    </w:p>
    <w:p w14:paraId="12CE9750" w14:textId="3BE1BC1A" w:rsidR="00F071C9" w:rsidRPr="00383665" w:rsidRDefault="00F071C9" w:rsidP="00383665">
      <w:pPr>
        <w:pStyle w:val="Akapitzlist"/>
        <w:widowControl w:val="0"/>
        <w:numPr>
          <w:ilvl w:val="0"/>
          <w:numId w:val="11"/>
        </w:numPr>
        <w:tabs>
          <w:tab w:val="left" w:pos="1732"/>
          <w:tab w:val="left" w:pos="1736"/>
        </w:tabs>
        <w:autoSpaceDE w:val="0"/>
        <w:autoSpaceDN w:val="0"/>
        <w:spacing w:before="3" w:after="0" w:line="235" w:lineRule="auto"/>
        <w:ind w:left="0" w:right="-2" w:hanging="358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Roczny czynsz ustalony w ustępie 1 płatny jest z góry do dnia 31 marca każdego roku kalendarzowego, na rachunek bankowy Nadleśnictwa Karnieszewice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>:</w:t>
      </w:r>
      <w:r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>…………………………………………………………………</w:t>
      </w:r>
      <w:r w:rsidRPr="00383665">
        <w:rPr>
          <w:rStyle w:val="LPzwykly"/>
          <w:rFonts w:ascii="Arial" w:hAnsi="Arial" w:cs="Arial"/>
          <w:sz w:val="24"/>
          <w:szCs w:val="24"/>
        </w:rPr>
        <w:t>.</w:t>
      </w:r>
    </w:p>
    <w:p w14:paraId="0488E826" w14:textId="2394573C" w:rsidR="00F071C9" w:rsidRPr="00383665" w:rsidRDefault="00F071C9" w:rsidP="00383665">
      <w:pPr>
        <w:pStyle w:val="Akapitzlist"/>
        <w:widowControl w:val="0"/>
        <w:numPr>
          <w:ilvl w:val="0"/>
          <w:numId w:val="11"/>
        </w:numPr>
        <w:tabs>
          <w:tab w:val="left" w:pos="1727"/>
          <w:tab w:val="left" w:pos="1730"/>
        </w:tabs>
        <w:autoSpaceDE w:val="0"/>
        <w:autoSpaceDN w:val="0"/>
        <w:spacing w:after="0" w:line="240" w:lineRule="auto"/>
        <w:ind w:left="0" w:right="-2" w:hanging="357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59CDF65" wp14:editId="0E32F318">
                <wp:simplePos x="0" y="0"/>
                <wp:positionH relativeFrom="page">
                  <wp:posOffset>7469389</wp:posOffset>
                </wp:positionH>
                <wp:positionV relativeFrom="paragraph">
                  <wp:posOffset>412273</wp:posOffset>
                </wp:positionV>
                <wp:extent cx="1270" cy="151511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5151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515110">
                              <a:moveTo>
                                <a:pt x="0" y="1514697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2B01A1" id="Graphic 12" o:spid="_x0000_s1026" style="position:absolute;margin-left:588.15pt;margin-top:32.45pt;width:.1pt;height:119.3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1515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" path="m,1514697l,e" filled="f" strokeweight=".25456mm">
                <v:path arrowok="t"/>
                <w10:wrap anchorx="page"/>
              </v:shape>
            </w:pict>
          </mc:Fallback>
        </mc:AlternateContent>
      </w:r>
      <w:r w:rsidRPr="00383665">
        <w:rPr>
          <w:rStyle w:val="LPzwykly"/>
          <w:rFonts w:ascii="Arial" w:hAnsi="Arial" w:cs="Arial"/>
          <w:sz w:val="24"/>
          <w:szCs w:val="24"/>
        </w:rPr>
        <w:t xml:space="preserve">W przypadku rozwiązania umowy w trakcie roku kalendarzowego, czynsz dzierżawny </w:t>
      </w:r>
      <w:r w:rsidRPr="00383665">
        <w:rPr>
          <w:rStyle w:val="LPzwykly"/>
          <w:rFonts w:ascii="Arial" w:hAnsi="Arial" w:cs="Arial"/>
          <w:sz w:val="24"/>
          <w:szCs w:val="24"/>
        </w:rPr>
        <w:lastRenderedPageBreak/>
        <w:t>należny będzie w wysokości proporcjonalnej do okresu trwania umowy w tym roku i płatny będzie przed rozwiązaniem umowy. W przypadku, gdy czynsz dzierżawny został już przez DZIERŻAWCĘ zapłacony, nadwyżka zostanie jemu przez WYDZIERŻAWIAJĄCEGO zwrócona.</w:t>
      </w:r>
    </w:p>
    <w:p w14:paraId="7413F7E2" w14:textId="11764506" w:rsidR="00F071C9" w:rsidRPr="00383665" w:rsidRDefault="00F071C9" w:rsidP="00383665">
      <w:pPr>
        <w:pStyle w:val="Akapitzlist"/>
        <w:widowControl w:val="0"/>
        <w:numPr>
          <w:ilvl w:val="0"/>
          <w:numId w:val="11"/>
        </w:numPr>
        <w:tabs>
          <w:tab w:val="left" w:pos="1774"/>
          <w:tab w:val="left" w:pos="1781"/>
        </w:tabs>
        <w:autoSpaceDE w:val="0"/>
        <w:autoSpaceDN w:val="0"/>
        <w:spacing w:after="0" w:line="244" w:lineRule="auto"/>
        <w:ind w:left="0" w:right="-2" w:hanging="360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W przypadku op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>óź</w:t>
      </w:r>
      <w:r w:rsidRPr="00383665">
        <w:rPr>
          <w:rStyle w:val="LPzwykly"/>
          <w:rFonts w:ascii="Arial" w:hAnsi="Arial" w:cs="Arial"/>
          <w:sz w:val="24"/>
          <w:szCs w:val="24"/>
        </w:rPr>
        <w:t>n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>i</w:t>
      </w:r>
      <w:r w:rsidRPr="00383665">
        <w:rPr>
          <w:rStyle w:val="LPzwykly"/>
          <w:rFonts w:ascii="Arial" w:hAnsi="Arial" w:cs="Arial"/>
          <w:sz w:val="24"/>
          <w:szCs w:val="24"/>
        </w:rPr>
        <w:t>enia zapłaty czynszu DZIERŻAWCA obowiązany jest do zapłaty ustawowych odsetek za opóźnienie.</w:t>
      </w:r>
    </w:p>
    <w:p w14:paraId="197A1E54" w14:textId="7DD7F1CF" w:rsidR="00F071C9" w:rsidRPr="00383665" w:rsidRDefault="00F071C9" w:rsidP="00383665">
      <w:pPr>
        <w:pStyle w:val="Akapitzlist"/>
        <w:widowControl w:val="0"/>
        <w:numPr>
          <w:ilvl w:val="0"/>
          <w:numId w:val="11"/>
        </w:numPr>
        <w:tabs>
          <w:tab w:val="left" w:pos="1777"/>
          <w:tab w:val="left" w:pos="1779"/>
          <w:tab w:val="left" w:pos="2144"/>
          <w:tab w:val="left" w:pos="3097"/>
          <w:tab w:val="left" w:pos="3964"/>
          <w:tab w:val="left" w:pos="4368"/>
          <w:tab w:val="left" w:pos="4985"/>
          <w:tab w:val="left" w:pos="5341"/>
          <w:tab w:val="left" w:pos="6504"/>
          <w:tab w:val="left" w:pos="7001"/>
          <w:tab w:val="left" w:pos="7875"/>
          <w:tab w:val="left" w:leader="dot" w:pos="10382"/>
        </w:tabs>
        <w:autoSpaceDE w:val="0"/>
        <w:autoSpaceDN w:val="0"/>
        <w:spacing w:after="0" w:line="232" w:lineRule="auto"/>
        <w:ind w:left="0" w:right="-2" w:hanging="349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Za okres dzierżawy, od dnia protokolarnego przekazania przedmiotu umowy,</w:t>
      </w:r>
      <w:r w:rsidR="00383665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o</w:t>
      </w:r>
      <w:r w:rsidR="00383665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którym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mowa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w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ust.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1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powyżej,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do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końca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 xml:space="preserve"> ……….. </w:t>
      </w:r>
      <w:r w:rsidRPr="00383665">
        <w:rPr>
          <w:rStyle w:val="LPzwykly"/>
          <w:rFonts w:ascii="Arial" w:hAnsi="Arial" w:cs="Arial"/>
          <w:sz w:val="24"/>
          <w:szCs w:val="24"/>
        </w:rPr>
        <w:t>roku,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 xml:space="preserve">DZIERŻAWCA zapłaci WYDZIERŻAWIAJĄCEMU czynsz dzierżawny, w wysokości obliczonej proporcjonalnie do okresu pozostającego do zakończenia roku kalendarzowego w terminie 14 dni od dnia otrzymania faktury tj. od dnia ...................... roku do 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 xml:space="preserve">dnia </w:t>
      </w:r>
      <w:r w:rsidRPr="00383665">
        <w:rPr>
          <w:rStyle w:val="LPzwykly"/>
          <w:rFonts w:ascii="Arial" w:hAnsi="Arial" w:cs="Arial"/>
          <w:sz w:val="24"/>
          <w:szCs w:val="24"/>
        </w:rPr>
        <w:t>31.12...... roku czynsz dzierżawny wynosił będzie: ..............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 xml:space="preserve"> zł</w:t>
      </w:r>
      <w:r w:rsidRPr="00383665">
        <w:rPr>
          <w:rStyle w:val="LPzwykly"/>
          <w:rFonts w:ascii="Arial" w:hAnsi="Arial" w:cs="Arial"/>
          <w:sz w:val="24"/>
          <w:szCs w:val="24"/>
        </w:rPr>
        <w:t xml:space="preserve"> - (słownie:..........................................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>)</w:t>
      </w:r>
      <w:r w:rsidRPr="00383665">
        <w:rPr>
          <w:rStyle w:val="LPzwykly"/>
          <w:rFonts w:ascii="Arial" w:hAnsi="Arial" w:cs="Arial"/>
          <w:sz w:val="24"/>
          <w:szCs w:val="24"/>
        </w:rPr>
        <w:t xml:space="preserve"> powiększony o należny podatek VAT</w:t>
      </w:r>
      <w:r w:rsidR="00D40B81" w:rsidRPr="00383665">
        <w:rPr>
          <w:rStyle w:val="LPzwykly"/>
          <w:rFonts w:ascii="Arial" w:hAnsi="Arial" w:cs="Arial"/>
          <w:sz w:val="24"/>
          <w:szCs w:val="24"/>
        </w:rPr>
        <w:t>.</w:t>
      </w:r>
    </w:p>
    <w:p w14:paraId="405108A9" w14:textId="376CC724" w:rsidR="00F071C9" w:rsidRPr="00383665" w:rsidRDefault="00F071C9" w:rsidP="00383665">
      <w:pPr>
        <w:spacing w:before="240"/>
        <w:ind w:right="-2"/>
        <w:jc w:val="center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§4</w:t>
      </w:r>
    </w:p>
    <w:p w14:paraId="7FC60CFD" w14:textId="77777777" w:rsidR="00F071C9" w:rsidRPr="00383665" w:rsidRDefault="00F071C9" w:rsidP="00383665">
      <w:pPr>
        <w:pStyle w:val="Akapitzlist"/>
        <w:widowControl w:val="0"/>
        <w:numPr>
          <w:ilvl w:val="0"/>
          <w:numId w:val="10"/>
        </w:numPr>
        <w:tabs>
          <w:tab w:val="left" w:pos="1793"/>
          <w:tab w:val="left" w:pos="1798"/>
        </w:tabs>
        <w:autoSpaceDE w:val="0"/>
        <w:autoSpaceDN w:val="0"/>
        <w:spacing w:after="0" w:line="240" w:lineRule="auto"/>
        <w:ind w:left="0" w:right="-2" w:hanging="364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Czynsz dzierżawy ustalony w § 3 ust.1 będzie corocznie od dnia 01 stycznia każdego roku kalendarzowego począwszy od 1 stycznia 20... roku, rewaloryzowany o wskaźnik średnioroczny wzrostu cen towarów i usług konsumpcyjnych dla poprzedniego roku kalendarzowego ogłaszanego przez Główny Urząd Statystyczny w Monitorze Polskim.</w:t>
      </w:r>
    </w:p>
    <w:p w14:paraId="6BED3EB1" w14:textId="185E6D5C" w:rsidR="00F071C9" w:rsidRPr="00383665" w:rsidRDefault="00F071C9" w:rsidP="00383665">
      <w:pPr>
        <w:pStyle w:val="Akapitzlist"/>
        <w:widowControl w:val="0"/>
        <w:numPr>
          <w:ilvl w:val="0"/>
          <w:numId w:val="10"/>
        </w:numPr>
        <w:tabs>
          <w:tab w:val="left" w:pos="1793"/>
          <w:tab w:val="left" w:pos="1799"/>
        </w:tabs>
        <w:autoSpaceDE w:val="0"/>
        <w:autoSpaceDN w:val="0"/>
        <w:spacing w:after="0" w:line="242" w:lineRule="auto"/>
        <w:ind w:left="0" w:right="-2" w:hanging="353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Niezależnie od powyższego w żadnym wypadku stosowanie powyższych wskaźników nie może doprowadzić do zmniejszenia kwoty czynszu w porównaniu do poprzedniego roku kalendarzowego.</w:t>
      </w:r>
    </w:p>
    <w:p w14:paraId="078B0504" w14:textId="77777777" w:rsidR="00F071C9" w:rsidRPr="00383665" w:rsidRDefault="00F071C9" w:rsidP="00383665">
      <w:pPr>
        <w:pStyle w:val="Akapitzlist"/>
        <w:widowControl w:val="0"/>
        <w:numPr>
          <w:ilvl w:val="0"/>
          <w:numId w:val="10"/>
        </w:numPr>
        <w:tabs>
          <w:tab w:val="left" w:pos="1801"/>
          <w:tab w:val="left" w:pos="1814"/>
        </w:tabs>
        <w:autoSpaceDE w:val="0"/>
        <w:autoSpaceDN w:val="0"/>
        <w:spacing w:after="0" w:line="244" w:lineRule="auto"/>
        <w:ind w:left="0" w:right="-2" w:hanging="363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Podwyższenie czynszu dzierżawy w okolicznościach przewidzianych w ust.1 nie wymaga zmiany umowy.</w:t>
      </w:r>
    </w:p>
    <w:p w14:paraId="7B4C0F8A" w14:textId="77777777" w:rsidR="00F071C9" w:rsidRPr="00383665" w:rsidRDefault="00F071C9" w:rsidP="00383665">
      <w:pPr>
        <w:pStyle w:val="Tekstpodstawowy"/>
        <w:spacing w:before="240"/>
        <w:ind w:right="-2"/>
        <w:jc w:val="center"/>
        <w:rPr>
          <w:rStyle w:val="LPzwykly"/>
        </w:rPr>
      </w:pPr>
      <w:r w:rsidRPr="00383665">
        <w:rPr>
          <w:rStyle w:val="LPzwykly"/>
        </w:rPr>
        <w:t>§5</w:t>
      </w:r>
    </w:p>
    <w:p w14:paraId="2FFD1DF7" w14:textId="77777777" w:rsidR="00F071C9" w:rsidRPr="00383665" w:rsidRDefault="00F071C9" w:rsidP="00383665">
      <w:pPr>
        <w:pStyle w:val="Tekstpodstawowy"/>
        <w:spacing w:before="13"/>
        <w:ind w:right="-2"/>
        <w:rPr>
          <w:rStyle w:val="LPzwykly"/>
        </w:rPr>
      </w:pPr>
    </w:p>
    <w:p w14:paraId="1C7357E3" w14:textId="77777777" w:rsidR="00F071C9" w:rsidRPr="00383665" w:rsidRDefault="00F071C9" w:rsidP="00383665">
      <w:pPr>
        <w:pStyle w:val="Tekstpodstawowy"/>
        <w:spacing w:line="237" w:lineRule="auto"/>
        <w:ind w:right="-2" w:hanging="1"/>
        <w:jc w:val="both"/>
        <w:rPr>
          <w:rStyle w:val="LPzwykly"/>
        </w:rPr>
      </w:pPr>
      <w:r w:rsidRPr="00383665">
        <w:rPr>
          <w:rStyle w:val="LPzwykly"/>
        </w:rPr>
        <w:t>DZIERŻAWCA zobowiązany jest do zapłaty podatku rolnego w Urzędzie Gminy na terenie, którego położony jest grunt, przez cały okres trwania umowy dzierżawy.</w:t>
      </w:r>
    </w:p>
    <w:p w14:paraId="0FFF5A10" w14:textId="77777777" w:rsidR="00F071C9" w:rsidRPr="00383665" w:rsidRDefault="00F071C9" w:rsidP="00383665">
      <w:pPr>
        <w:pStyle w:val="Tekstpodstawowy"/>
        <w:spacing w:before="266"/>
        <w:ind w:right="-2"/>
        <w:jc w:val="center"/>
        <w:rPr>
          <w:rStyle w:val="LPzwykly"/>
        </w:rPr>
      </w:pPr>
      <w:r w:rsidRPr="00383665">
        <w:rPr>
          <w:rStyle w:val="LPzwykly"/>
        </w:rPr>
        <w:t>§6</w:t>
      </w:r>
    </w:p>
    <w:p w14:paraId="522ECCF0" w14:textId="77777777" w:rsidR="00F071C9" w:rsidRPr="00383665" w:rsidRDefault="00F071C9" w:rsidP="00383665">
      <w:pPr>
        <w:pStyle w:val="Tekstpodstawowy"/>
        <w:spacing w:before="2"/>
        <w:ind w:right="-2"/>
        <w:rPr>
          <w:rStyle w:val="LPzwykly"/>
        </w:rPr>
      </w:pPr>
    </w:p>
    <w:p w14:paraId="6878E4B5" w14:textId="77777777" w:rsidR="00F071C9" w:rsidRPr="00383665" w:rsidRDefault="00F071C9" w:rsidP="00383665">
      <w:pPr>
        <w:pStyle w:val="Tekstpodstawowy"/>
        <w:spacing w:line="244" w:lineRule="auto"/>
        <w:ind w:right="-2" w:hanging="2"/>
        <w:jc w:val="both"/>
        <w:rPr>
          <w:rStyle w:val="LPzwykly"/>
        </w:rPr>
      </w:pPr>
      <w:r w:rsidRPr="00383665">
        <w:rPr>
          <w:rStyle w:val="LPzwykly"/>
        </w:rPr>
        <w:t>Bez zgody WYDZIERŻAWIAJĄCEGO DZIERŻAWCA nie ma prawa oddać przedmiotu dzierżawy innym osobom do używania, ustanowić na nim jakichkolwiek innych praw, przelewać jakichkolwiek praw wynikających z niniejszej umowy na osoby trzecie.</w:t>
      </w:r>
    </w:p>
    <w:p w14:paraId="00EAE593" w14:textId="77777777" w:rsidR="00F071C9" w:rsidRPr="00383665" w:rsidRDefault="00F071C9" w:rsidP="00383665">
      <w:pPr>
        <w:pStyle w:val="Tekstpodstawowy"/>
        <w:spacing w:before="251"/>
        <w:ind w:right="-2"/>
        <w:jc w:val="center"/>
        <w:rPr>
          <w:rStyle w:val="LPzwykly"/>
        </w:rPr>
      </w:pPr>
      <w:r w:rsidRPr="00383665">
        <w:rPr>
          <w:rStyle w:val="LPzwykly"/>
        </w:rPr>
        <w:t>§7</w:t>
      </w:r>
    </w:p>
    <w:p w14:paraId="4E75E881" w14:textId="77777777" w:rsidR="00F071C9" w:rsidRPr="00383665" w:rsidRDefault="00F071C9" w:rsidP="00383665">
      <w:pPr>
        <w:pStyle w:val="Tekstpodstawowy"/>
        <w:spacing w:before="3"/>
        <w:ind w:right="-2"/>
        <w:rPr>
          <w:rStyle w:val="LPzwykly"/>
        </w:rPr>
      </w:pPr>
    </w:p>
    <w:p w14:paraId="1C658E3C" w14:textId="60648D74" w:rsidR="00F071C9" w:rsidRPr="00383665" w:rsidRDefault="00F071C9" w:rsidP="00383665">
      <w:pPr>
        <w:pStyle w:val="Akapitzlist"/>
        <w:widowControl w:val="0"/>
        <w:numPr>
          <w:ilvl w:val="0"/>
          <w:numId w:val="9"/>
        </w:numPr>
        <w:tabs>
          <w:tab w:val="left" w:pos="1823"/>
          <w:tab w:val="left" w:pos="1831"/>
        </w:tabs>
        <w:autoSpaceDE w:val="0"/>
        <w:autoSpaceDN w:val="0"/>
        <w:spacing w:after="0" w:line="242" w:lineRule="auto"/>
        <w:ind w:left="0" w:right="-2" w:hanging="361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 xml:space="preserve">Na terenie działki nie może znajdować się altana, której powierzchnia zabudowy przekracza powierzchnię określoną w art. 29 ust. 1 pkt 2d ustawy z dnia 7 lipca </w:t>
      </w:r>
      <w:r w:rsidR="00383665" w:rsidRPr="00383665">
        <w:rPr>
          <w:rStyle w:val="LPzwykly"/>
          <w:rFonts w:ascii="Arial" w:hAnsi="Arial" w:cs="Arial"/>
          <w:sz w:val="24"/>
          <w:szCs w:val="24"/>
        </w:rPr>
        <w:br/>
      </w:r>
      <w:r w:rsidRPr="00383665">
        <w:rPr>
          <w:rStyle w:val="LPzwykly"/>
          <w:rFonts w:ascii="Arial" w:hAnsi="Arial" w:cs="Arial"/>
          <w:sz w:val="24"/>
          <w:szCs w:val="24"/>
        </w:rPr>
        <w:t>1994 r. - Prawo budowlane.</w:t>
      </w:r>
    </w:p>
    <w:p w14:paraId="7F0E4BEA" w14:textId="0C9393B4" w:rsidR="00F071C9" w:rsidRPr="00383665" w:rsidRDefault="00F071C9" w:rsidP="00383665">
      <w:pPr>
        <w:pStyle w:val="Akapitzlist"/>
        <w:widowControl w:val="0"/>
        <w:numPr>
          <w:ilvl w:val="0"/>
          <w:numId w:val="9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 w:hanging="356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Stwierdzenie przez właściwy organ administracji publicznej, że na ternie działki wybudowano, nadbudowano lub rozbudowano altanę lub inny obiekt z naruszeniem przepisów prawa, stanowi podstawę do wypowiedzenia umowy przez Wydzierżawiającego w trybie § 8 umowy.</w:t>
      </w:r>
    </w:p>
    <w:p w14:paraId="51ED5479" w14:textId="4C2E838F" w:rsidR="00DC1E23" w:rsidRPr="00383665" w:rsidRDefault="00DC1E23" w:rsidP="00383665">
      <w:pPr>
        <w:pStyle w:val="Tekstpodstawowy"/>
        <w:spacing w:before="240" w:after="160"/>
        <w:ind w:right="-2"/>
        <w:jc w:val="center"/>
        <w:rPr>
          <w:rStyle w:val="LPzwykly"/>
        </w:rPr>
      </w:pPr>
      <w:r w:rsidRPr="00383665">
        <w:rPr>
          <w:rStyle w:val="LPzwykly"/>
        </w:rPr>
        <w:t>§8</w:t>
      </w:r>
    </w:p>
    <w:p w14:paraId="3ED2ACD4" w14:textId="77777777" w:rsidR="00DC1E23" w:rsidRPr="00383665" w:rsidRDefault="00DC1E23" w:rsidP="00383665">
      <w:pPr>
        <w:pStyle w:val="Akapitzlist"/>
        <w:widowControl w:val="0"/>
        <w:numPr>
          <w:ilvl w:val="0"/>
          <w:numId w:val="14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WYDZIERŻAWIAJĄCY może rozwiązać umowę ze skutkiem natychmiastowym, jeżeli:</w:t>
      </w:r>
    </w:p>
    <w:p w14:paraId="333D0A5F" w14:textId="77777777" w:rsidR="00DC1E23" w:rsidRPr="00383665" w:rsidRDefault="00DC1E23" w:rsidP="00383665">
      <w:pPr>
        <w:pStyle w:val="Akapitzlist"/>
        <w:widowControl w:val="0"/>
        <w:numPr>
          <w:ilvl w:val="1"/>
          <w:numId w:val="15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426" w:right="-2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DZIERŻAWCA zalega z zapłatą czynsz dzierżawnego dłużej niż 3 miesiące od terminu określonego w § 3 pkt. 2, po uprzednim udzieleniu mu dodatkowego 3-miesięcznego terminu do zapłaty zaległości,</w:t>
      </w:r>
    </w:p>
    <w:p w14:paraId="47C3B1AF" w14:textId="77777777" w:rsidR="00DC1E23" w:rsidRPr="00383665" w:rsidRDefault="00DC1E23" w:rsidP="00383665">
      <w:pPr>
        <w:pStyle w:val="Akapitzlist"/>
        <w:widowControl w:val="0"/>
        <w:numPr>
          <w:ilvl w:val="1"/>
          <w:numId w:val="15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426" w:right="-2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DZIERŻAWCA naruszył postanowienia§ 6 niniejszej umowy,</w:t>
      </w:r>
    </w:p>
    <w:p w14:paraId="398451E1" w14:textId="77777777" w:rsidR="00DC1E23" w:rsidRPr="00383665" w:rsidRDefault="00DC1E23" w:rsidP="00383665">
      <w:pPr>
        <w:pStyle w:val="Akapitzlist"/>
        <w:widowControl w:val="0"/>
        <w:numPr>
          <w:ilvl w:val="1"/>
          <w:numId w:val="15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426" w:right="-2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lastRenderedPageBreak/>
        <w:t>DZIERŻAWCA naruszył postanowienia§ 7 niniejszej umowy,</w:t>
      </w:r>
    </w:p>
    <w:p w14:paraId="2445ED45" w14:textId="77777777" w:rsidR="00DC1E23" w:rsidRPr="00383665" w:rsidRDefault="00DC1E23" w:rsidP="00383665">
      <w:pPr>
        <w:pStyle w:val="Akapitzlist"/>
        <w:widowControl w:val="0"/>
        <w:numPr>
          <w:ilvl w:val="1"/>
          <w:numId w:val="15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426" w:right="-2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DZIERŻAWCA nie utrzymuje dzierżawionego gruntu w należytej kulturze rolnej/ nie uprawia ogrodu działkowego lub teren jest zaśmiecony,</w:t>
      </w:r>
    </w:p>
    <w:p w14:paraId="29AC4350" w14:textId="77777777" w:rsidR="00DC1E23" w:rsidRPr="00383665" w:rsidRDefault="00DC1E23" w:rsidP="00383665">
      <w:pPr>
        <w:pStyle w:val="Akapitzlist"/>
        <w:widowControl w:val="0"/>
        <w:numPr>
          <w:ilvl w:val="1"/>
          <w:numId w:val="15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426" w:right="-2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w przypadku naruszeń innych postanowień umowy.</w:t>
      </w:r>
    </w:p>
    <w:p w14:paraId="509F2655" w14:textId="77777777" w:rsidR="00DC1E23" w:rsidRPr="00383665" w:rsidRDefault="00DC1E23" w:rsidP="00383665">
      <w:pPr>
        <w:pStyle w:val="Akapitzlist"/>
        <w:widowControl w:val="0"/>
        <w:numPr>
          <w:ilvl w:val="0"/>
          <w:numId w:val="14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W przypadku rozwiązania umowy DZIERŻAWCY nie przysługuje prawo domagania się zwrotu jakichkolwiek nakładów poniesionych ma przedmiot umowy.</w:t>
      </w:r>
    </w:p>
    <w:p w14:paraId="048E75A8" w14:textId="77777777" w:rsidR="00DC1E23" w:rsidRPr="00383665" w:rsidRDefault="00DC1E23" w:rsidP="00383665">
      <w:pPr>
        <w:pStyle w:val="Akapitzlist"/>
        <w:widowControl w:val="0"/>
        <w:numPr>
          <w:ilvl w:val="0"/>
          <w:numId w:val="14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Ponadto umowę można rozwiązać w drodze porozumienia stron w każdym czasie, a także wypowiedzieć za 3-miesięcznym okresem wypowiedzenia liczonym od początku nowego miesiąca, ze skutkiem na koniec miesiąca września lub marca danego roku.</w:t>
      </w:r>
    </w:p>
    <w:p w14:paraId="2E2FAA16" w14:textId="77777777" w:rsidR="00DC1E23" w:rsidRPr="00383665" w:rsidRDefault="00DC1E23" w:rsidP="00383665">
      <w:pPr>
        <w:pStyle w:val="Akapitzlist"/>
        <w:widowControl w:val="0"/>
        <w:numPr>
          <w:ilvl w:val="0"/>
          <w:numId w:val="9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 w:hanging="356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Umowa wygasa z dniem śmierci DZIERŻAWCY.</w:t>
      </w:r>
    </w:p>
    <w:p w14:paraId="759CE488" w14:textId="36D32195" w:rsidR="00DC1E23" w:rsidRPr="00383665" w:rsidRDefault="00DC1E23" w:rsidP="00383665">
      <w:pPr>
        <w:pStyle w:val="Tekstpodstawowy"/>
        <w:spacing w:before="240" w:after="160"/>
        <w:ind w:right="-2"/>
        <w:jc w:val="center"/>
        <w:rPr>
          <w:rStyle w:val="LPzwykly"/>
        </w:rPr>
      </w:pPr>
      <w:r w:rsidRPr="00383665">
        <w:rPr>
          <w:rStyle w:val="LPzwykly"/>
        </w:rPr>
        <w:t>§9</w:t>
      </w:r>
    </w:p>
    <w:p w14:paraId="3018B250" w14:textId="1B4E9628" w:rsidR="00DC1E23" w:rsidRPr="00383665" w:rsidRDefault="00DC1E23" w:rsidP="00383665">
      <w:pPr>
        <w:pStyle w:val="Akapitzlist"/>
        <w:widowControl w:val="0"/>
        <w:tabs>
          <w:tab w:val="left" w:pos="1560"/>
        </w:tabs>
        <w:autoSpaceDE w:val="0"/>
        <w:autoSpaceDN w:val="0"/>
        <w:spacing w:after="0" w:line="240" w:lineRule="auto"/>
        <w:ind w:left="0" w:right="-2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 xml:space="preserve">DZIERŻAWCA zobowiązany jest utrzymywać przedmiot dzierżawy zgodnie </w:t>
      </w:r>
      <w:r w:rsidR="00383665" w:rsidRPr="00383665">
        <w:rPr>
          <w:rStyle w:val="LPzwykly"/>
          <w:rFonts w:ascii="Arial" w:hAnsi="Arial" w:cs="Arial"/>
          <w:sz w:val="24"/>
          <w:szCs w:val="24"/>
        </w:rPr>
        <w:br/>
        <w:t>z</w:t>
      </w:r>
      <w:r w:rsidRPr="00383665">
        <w:rPr>
          <w:rStyle w:val="LPzwykly"/>
          <w:rFonts w:ascii="Arial" w:hAnsi="Arial" w:cs="Arial"/>
          <w:sz w:val="24"/>
          <w:szCs w:val="24"/>
        </w:rPr>
        <w:t xml:space="preserve"> wszelkimi zasadami racjonalnej gospodarki rolnej/prowadzenia ogrodu działkowego, odpowiednio do kategorii użytkowania gruntu, a w szczególności:</w:t>
      </w:r>
    </w:p>
    <w:p w14:paraId="3E7D6434" w14:textId="77777777" w:rsidR="00DC1E23" w:rsidRPr="00383665" w:rsidRDefault="00DC1E23" w:rsidP="00383665">
      <w:pPr>
        <w:pStyle w:val="Akapitzlist"/>
        <w:widowControl w:val="0"/>
        <w:numPr>
          <w:ilvl w:val="0"/>
          <w:numId w:val="16"/>
        </w:numPr>
        <w:tabs>
          <w:tab w:val="left" w:pos="2127"/>
        </w:tabs>
        <w:autoSpaceDE w:val="0"/>
        <w:autoSpaceDN w:val="0"/>
        <w:spacing w:after="0" w:line="240" w:lineRule="auto"/>
        <w:ind w:left="0" w:right="-2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Uprawiać i użyźniać glebę, utrzymując ją w odpowiedniej kulturze rolnej.</w:t>
      </w:r>
    </w:p>
    <w:p w14:paraId="6B7A011F" w14:textId="77777777" w:rsidR="00DC1E23" w:rsidRPr="00383665" w:rsidRDefault="00DC1E23" w:rsidP="00383665">
      <w:pPr>
        <w:pStyle w:val="Akapitzlist"/>
        <w:widowControl w:val="0"/>
        <w:numPr>
          <w:ilvl w:val="0"/>
          <w:numId w:val="16"/>
        </w:numPr>
        <w:tabs>
          <w:tab w:val="left" w:pos="2127"/>
        </w:tabs>
        <w:autoSpaceDE w:val="0"/>
        <w:autoSpaceDN w:val="0"/>
        <w:spacing w:after="0" w:line="240" w:lineRule="auto"/>
        <w:ind w:left="0" w:right="-2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W przypadku ogrodu działkowego dzierżawca jest zobowiązany utrzymywać działkę w należytym stanie, a także korzystać z terenu wspólnego i dróg dojazdowych w sposób nie utrudniający korzystania przez innych dzierżawców oraz współdziałać z nimi w ochronie wspólnego dobra.</w:t>
      </w:r>
    </w:p>
    <w:p w14:paraId="4289E11F" w14:textId="77777777" w:rsidR="00DC1E23" w:rsidRPr="00383665" w:rsidRDefault="00DC1E23" w:rsidP="00383665">
      <w:pPr>
        <w:pStyle w:val="Akapitzlist"/>
        <w:widowControl w:val="0"/>
        <w:numPr>
          <w:ilvl w:val="0"/>
          <w:numId w:val="16"/>
        </w:numPr>
        <w:tabs>
          <w:tab w:val="left" w:pos="2127"/>
        </w:tabs>
        <w:autoSpaceDE w:val="0"/>
        <w:autoSpaceDN w:val="0"/>
        <w:spacing w:after="0" w:line="240" w:lineRule="auto"/>
        <w:ind w:left="0" w:right="-2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Dzierżawca zobowiązany jest przestrzegać zakazy zamieszkiwania, prowadzenia działalności gospodarczej lub innej działalności zarobkowej na terenie dzierżawionej działki.</w:t>
      </w:r>
    </w:p>
    <w:p w14:paraId="3E8E3A9A" w14:textId="77777777" w:rsidR="00DC1E23" w:rsidRPr="00383665" w:rsidRDefault="00DC1E23" w:rsidP="00383665">
      <w:pPr>
        <w:pStyle w:val="Akapitzlist"/>
        <w:widowControl w:val="0"/>
        <w:numPr>
          <w:ilvl w:val="0"/>
          <w:numId w:val="16"/>
        </w:numPr>
        <w:tabs>
          <w:tab w:val="left" w:pos="2127"/>
        </w:tabs>
        <w:autoSpaceDE w:val="0"/>
        <w:autoSpaceDN w:val="0"/>
        <w:spacing w:after="0" w:line="240" w:lineRule="auto"/>
        <w:ind w:left="0" w:right="-2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Dokonywać konserwacji urządzeń melioracyjnych istniejących na dzierżawionej powierzchni.</w:t>
      </w:r>
    </w:p>
    <w:p w14:paraId="2E0DDE0E" w14:textId="77777777" w:rsidR="00DC1E23" w:rsidRPr="00383665" w:rsidRDefault="00DC1E23" w:rsidP="00383665">
      <w:pPr>
        <w:pStyle w:val="Akapitzlist"/>
        <w:widowControl w:val="0"/>
        <w:numPr>
          <w:ilvl w:val="0"/>
          <w:numId w:val="9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 w:hanging="356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Przestrzegać przepisów przeciwpożarowych, a w szczególności zapobiegać powstawaniu pożarów oraz ich rozprzestrzenianiu się na sąsiednie tereny leśne.</w:t>
      </w:r>
    </w:p>
    <w:p w14:paraId="2D607421" w14:textId="29A7AA4B" w:rsidR="00DC1E23" w:rsidRPr="00383665" w:rsidRDefault="00DC1E23" w:rsidP="00383665">
      <w:pPr>
        <w:pStyle w:val="Tekstpodstawowy"/>
        <w:spacing w:before="240" w:after="160"/>
        <w:ind w:right="-2"/>
        <w:jc w:val="center"/>
        <w:rPr>
          <w:rStyle w:val="LPzwykly"/>
        </w:rPr>
      </w:pPr>
      <w:r w:rsidRPr="00383665">
        <w:rPr>
          <w:rStyle w:val="LPzwykly"/>
        </w:rPr>
        <w:t>§10</w:t>
      </w:r>
    </w:p>
    <w:p w14:paraId="6853E26A" w14:textId="30E335DA" w:rsidR="00DC1E23" w:rsidRPr="00383665" w:rsidRDefault="00DC1E23" w:rsidP="00383665">
      <w:pPr>
        <w:pStyle w:val="Akapitzlist"/>
        <w:widowControl w:val="0"/>
        <w:numPr>
          <w:ilvl w:val="0"/>
          <w:numId w:val="17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 w:hanging="413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DZIERŻAWCA nie może wznosić budowli lub jakichkolwiek innych naniesień na dzierżawionych gruntach oraz dokonywać trwałych nasadzeń bez zgody WYDZIERŻAWIAJĄCEGO z wyjątkiem drzew owocowych.</w:t>
      </w:r>
    </w:p>
    <w:p w14:paraId="7521E0D5" w14:textId="1795C450" w:rsidR="00DC1E23" w:rsidRPr="00383665" w:rsidRDefault="00DC1E23" w:rsidP="00383665">
      <w:pPr>
        <w:pStyle w:val="Akapitzlist"/>
        <w:widowControl w:val="0"/>
        <w:numPr>
          <w:ilvl w:val="0"/>
          <w:numId w:val="17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 w:hanging="413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W przypadku użytków zielonych WYDZIERŻAWIAJĄCY wyraża zgodę na wykonywanie niezbędnych do hodowli zwierząt ogrodzeń.</w:t>
      </w:r>
    </w:p>
    <w:p w14:paraId="2FBB53E6" w14:textId="6798FBEA" w:rsidR="00DC1E23" w:rsidRPr="00383665" w:rsidRDefault="00DC1E23" w:rsidP="00383665">
      <w:pPr>
        <w:pStyle w:val="Akapitzlist"/>
        <w:widowControl w:val="0"/>
        <w:numPr>
          <w:ilvl w:val="0"/>
          <w:numId w:val="17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 w:hanging="413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DZIERŻAWCA ponosi odpowiedzialność materialną za wszelkie szkody Nadleśnictwa Karnieszewice i osób trzecich związane z prowadzeniem przez DZIERŻAWCĘ gospodarki rolnej/prowadzeniem ogrodu działkowego na wydzierżawionym gruncie.</w:t>
      </w:r>
    </w:p>
    <w:p w14:paraId="2E2756E9" w14:textId="77777777" w:rsidR="00DC1E23" w:rsidRPr="00383665" w:rsidRDefault="00DC1E23" w:rsidP="00383665">
      <w:pPr>
        <w:pStyle w:val="Akapitzlist"/>
        <w:widowControl w:val="0"/>
        <w:numPr>
          <w:ilvl w:val="0"/>
          <w:numId w:val="17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 w:hanging="413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DZIERŻAWCA jest zobowiązany do przestrzegania przepisów ustawy o ochronie przyrody i przepisów przeciwpożarowych.</w:t>
      </w:r>
    </w:p>
    <w:p w14:paraId="6C312600" w14:textId="73052B74" w:rsidR="00DC1E23" w:rsidRPr="00383665" w:rsidRDefault="00F071C9" w:rsidP="00383665">
      <w:pPr>
        <w:pStyle w:val="Akapitzlist"/>
        <w:widowControl w:val="0"/>
        <w:numPr>
          <w:ilvl w:val="0"/>
          <w:numId w:val="17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 w:hanging="413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DZIER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>Ż</w:t>
      </w:r>
      <w:r w:rsidRPr="00383665">
        <w:rPr>
          <w:rStyle w:val="LPzwykly"/>
          <w:rFonts w:ascii="Arial" w:hAnsi="Arial" w:cs="Arial"/>
          <w:sz w:val="24"/>
          <w:szCs w:val="24"/>
        </w:rPr>
        <w:t>AWCY nie służy prawo do obniżenia czynszu dzierżawnego, ani do jakiegokolwiek odszkodowania z tytułu wykonywania przez WYDZIERŻAWIAJĄCEGO na przedmiotowym gruncie normalnych prac związanych z utrzymaniem gospodarki leśnej.</w:t>
      </w:r>
    </w:p>
    <w:p w14:paraId="1F5CA3ED" w14:textId="77777777" w:rsidR="00DC1E23" w:rsidRPr="00383665" w:rsidRDefault="00F071C9" w:rsidP="00383665">
      <w:pPr>
        <w:pStyle w:val="Akapitzlist"/>
        <w:widowControl w:val="0"/>
        <w:numPr>
          <w:ilvl w:val="0"/>
          <w:numId w:val="17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 w:hanging="413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Po zakończeniu obowiązywania umowy dzierżawy DZIERŻAWCA przekaże przedmiot umowy w stanie nie pogorszonym oraz uporządkowanym.</w:t>
      </w:r>
    </w:p>
    <w:p w14:paraId="5477C199" w14:textId="1263C45D" w:rsidR="00DC1E23" w:rsidRPr="00383665" w:rsidRDefault="00F071C9" w:rsidP="00383665">
      <w:pPr>
        <w:pStyle w:val="Akapitzlist"/>
        <w:widowControl w:val="0"/>
        <w:numPr>
          <w:ilvl w:val="0"/>
          <w:numId w:val="17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 w:hanging="413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Zwrot przedmiotu umowy powinien nastąpić najpóźniej w dniu wygaśnięcia lub rozwiązania Umowy albo w terminie 14 dni od dnia wypowiedzenia Umowy i najpóźniej w tym dniu zostanie sporządzony protokół zdawczo -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odbiorczy. Protokół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zostanie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sporządzony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z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udziałem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WYDZIERŻAWIAJĄCEGO i DZIER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>Ż</w:t>
      </w:r>
      <w:r w:rsidRPr="00383665">
        <w:rPr>
          <w:rStyle w:val="LPzwykly"/>
          <w:rFonts w:ascii="Arial" w:hAnsi="Arial" w:cs="Arial"/>
          <w:sz w:val="24"/>
          <w:szCs w:val="24"/>
        </w:rPr>
        <w:t xml:space="preserve">AWCY lub osób przez nich upoważnionych. DZIERŻAWCA zostanie zawiadomiony o terminie sporządzenia protokołu pisemnie najpóźniej na 7 dni przed tym terminem. Jeżeli DZIERŻAWCA nie </w:t>
      </w:r>
      <w:r w:rsidRPr="00383665">
        <w:rPr>
          <w:rStyle w:val="LPzwykly"/>
          <w:rFonts w:ascii="Arial" w:hAnsi="Arial" w:cs="Arial"/>
          <w:sz w:val="24"/>
          <w:szCs w:val="24"/>
        </w:rPr>
        <w:lastRenderedPageBreak/>
        <w:t>stawi się w terminie wskazanym w</w:t>
      </w:r>
      <w:r w:rsidRPr="00383665">
        <w:rPr>
          <w:rStyle w:val="LPzwykly"/>
          <w:rFonts w:ascii="Arial" w:hAnsi="Arial" w:cs="Arial"/>
          <w:sz w:val="24"/>
          <w:szCs w:val="24"/>
        </w:rPr>
        <w:tab/>
        <w:t>zawiadomieniu,</w:t>
      </w:r>
      <w:r w:rsidRPr="00383665">
        <w:rPr>
          <w:rStyle w:val="LPzwykly"/>
          <w:rFonts w:ascii="Arial" w:hAnsi="Arial" w:cs="Arial"/>
          <w:sz w:val="24"/>
          <w:szCs w:val="24"/>
        </w:rPr>
        <w:tab/>
        <w:t>WYDZIER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>Ż</w:t>
      </w:r>
      <w:r w:rsidRPr="00383665">
        <w:rPr>
          <w:rStyle w:val="LPzwykly"/>
          <w:rFonts w:ascii="Arial" w:hAnsi="Arial" w:cs="Arial"/>
          <w:sz w:val="24"/>
          <w:szCs w:val="24"/>
        </w:rPr>
        <w:t>AWIAJĄCY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sporządzi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protokół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zdawczo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- odbiorczy bez udziału DZIERŻAWCY.</w:t>
      </w:r>
    </w:p>
    <w:p w14:paraId="5F5DCF5D" w14:textId="77777777" w:rsidR="00DC1E23" w:rsidRPr="00383665" w:rsidRDefault="00F071C9" w:rsidP="00383665">
      <w:pPr>
        <w:pStyle w:val="Akapitzlist"/>
        <w:widowControl w:val="0"/>
        <w:numPr>
          <w:ilvl w:val="0"/>
          <w:numId w:val="17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 w:hanging="413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Protokół zdawczo - odbiorczy powinien zawierać opis prac, jakie DZIERŻAWCA powinien przeprowadzić w celu doprowadzenia gruntu go do odpowiedniego stanu. DZIERŻAWCA powinien przeprowadzić prace wynikające z protokołu we własnym zakresie i na własny koszt, w terminie określonym w protokole.</w:t>
      </w:r>
    </w:p>
    <w:p w14:paraId="2E99168C" w14:textId="79AD28C3" w:rsidR="00DC1E23" w:rsidRPr="00383665" w:rsidRDefault="00F071C9" w:rsidP="00383665">
      <w:pPr>
        <w:pStyle w:val="Akapitzlist"/>
        <w:widowControl w:val="0"/>
        <w:numPr>
          <w:ilvl w:val="0"/>
          <w:numId w:val="17"/>
        </w:numPr>
        <w:tabs>
          <w:tab w:val="left" w:pos="1830"/>
          <w:tab w:val="left" w:pos="1838"/>
        </w:tabs>
        <w:autoSpaceDE w:val="0"/>
        <w:autoSpaceDN w:val="0"/>
        <w:spacing w:after="0" w:line="240" w:lineRule="auto"/>
        <w:ind w:left="0" w:right="-2" w:hanging="413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 xml:space="preserve">Jeżeli DZIERŻAWCA nie wykona prac, o których mowa w § </w:t>
      </w:r>
      <w:r w:rsidR="003409EF" w:rsidRPr="00383665">
        <w:rPr>
          <w:rStyle w:val="LPzwykly"/>
          <w:rFonts w:ascii="Arial" w:hAnsi="Arial" w:cs="Arial"/>
          <w:sz w:val="24"/>
          <w:szCs w:val="24"/>
        </w:rPr>
        <w:t>10</w:t>
      </w:r>
      <w:r w:rsidRPr="00383665">
        <w:rPr>
          <w:rStyle w:val="LPzwykly"/>
          <w:rFonts w:ascii="Arial" w:hAnsi="Arial" w:cs="Arial"/>
          <w:sz w:val="24"/>
          <w:szCs w:val="24"/>
        </w:rPr>
        <w:t xml:space="preserve"> ust. 8 w terminie określonym w protokole zdawczo </w:t>
      </w:r>
      <w:r w:rsidR="003409EF" w:rsidRPr="00383665">
        <w:rPr>
          <w:rStyle w:val="LPzwykly"/>
          <w:rFonts w:ascii="Arial" w:hAnsi="Arial" w:cs="Arial"/>
          <w:sz w:val="24"/>
          <w:szCs w:val="24"/>
        </w:rPr>
        <w:t>–</w:t>
      </w:r>
      <w:r w:rsidRPr="00383665">
        <w:rPr>
          <w:rStyle w:val="LPzwykly"/>
          <w:rFonts w:ascii="Arial" w:hAnsi="Arial" w:cs="Arial"/>
          <w:sz w:val="24"/>
          <w:szCs w:val="24"/>
        </w:rPr>
        <w:t xml:space="preserve"> odbiorczym</w:t>
      </w:r>
      <w:r w:rsidR="003409EF" w:rsidRPr="00383665">
        <w:rPr>
          <w:rStyle w:val="LPzwykly"/>
          <w:rFonts w:ascii="Arial" w:hAnsi="Arial" w:cs="Arial"/>
          <w:sz w:val="24"/>
          <w:szCs w:val="24"/>
        </w:rPr>
        <w:t>,</w:t>
      </w:r>
      <w:r w:rsidRPr="00383665">
        <w:rPr>
          <w:rStyle w:val="LPzwykly"/>
          <w:rFonts w:ascii="Arial" w:hAnsi="Arial" w:cs="Arial"/>
          <w:sz w:val="24"/>
          <w:szCs w:val="24"/>
        </w:rPr>
        <w:t xml:space="preserve"> prace zostaną przeprowadzone przez WYDZIERŻAWIAJĄCEGO na koszt DZIER</w:t>
      </w:r>
      <w:r w:rsidR="00DC1E23" w:rsidRPr="00383665">
        <w:rPr>
          <w:rStyle w:val="LPzwykly"/>
          <w:rFonts w:ascii="Arial" w:hAnsi="Arial" w:cs="Arial"/>
          <w:sz w:val="24"/>
          <w:szCs w:val="24"/>
        </w:rPr>
        <w:t>Ż</w:t>
      </w:r>
      <w:r w:rsidRPr="00383665">
        <w:rPr>
          <w:rStyle w:val="LPzwykly"/>
          <w:rFonts w:ascii="Arial" w:hAnsi="Arial" w:cs="Arial"/>
          <w:sz w:val="24"/>
          <w:szCs w:val="24"/>
        </w:rPr>
        <w:t>AWCY. DZIERŻAWCA ma</w:t>
      </w:r>
      <w:r w:rsidR="003409EF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obowiązek zwrócić WYDZIERŻAWIAJĄCEMU poniesione przez niego koszty napraw w terminie 14 dni od daty wystawienia faktury.</w:t>
      </w:r>
    </w:p>
    <w:p w14:paraId="4A38482B" w14:textId="1870D577" w:rsidR="00DC1E23" w:rsidRPr="00383665" w:rsidRDefault="00F071C9" w:rsidP="00383665">
      <w:pPr>
        <w:pStyle w:val="Akapitzlist"/>
        <w:widowControl w:val="0"/>
        <w:numPr>
          <w:ilvl w:val="0"/>
          <w:numId w:val="17"/>
        </w:numPr>
        <w:tabs>
          <w:tab w:val="left" w:pos="1830"/>
          <w:tab w:val="left" w:pos="1838"/>
          <w:tab w:val="left" w:pos="1985"/>
        </w:tabs>
        <w:autoSpaceDE w:val="0"/>
        <w:autoSpaceDN w:val="0"/>
        <w:spacing w:after="0" w:line="240" w:lineRule="auto"/>
        <w:ind w:left="0" w:right="-2" w:hanging="413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Jeżeli DZIERŻAWCA nie zwróci przedmiotu umowy w terminie określonym w</w:t>
      </w:r>
      <w:r w:rsidR="003409EF" w:rsidRPr="00383665">
        <w:rPr>
          <w:rStyle w:val="LPzwykly"/>
          <w:rFonts w:ascii="Arial" w:hAnsi="Arial" w:cs="Arial"/>
          <w:sz w:val="24"/>
          <w:szCs w:val="24"/>
        </w:rPr>
        <w:t xml:space="preserve"> </w:t>
      </w:r>
      <w:r w:rsidRPr="00383665">
        <w:rPr>
          <w:rStyle w:val="LPzwykly"/>
          <w:rFonts w:ascii="Arial" w:hAnsi="Arial" w:cs="Arial"/>
          <w:sz w:val="24"/>
          <w:szCs w:val="24"/>
        </w:rPr>
        <w:t>§ 10 ust. 7 powyżej</w:t>
      </w:r>
      <w:r w:rsidR="003409EF" w:rsidRPr="00383665">
        <w:rPr>
          <w:rStyle w:val="LPzwykly"/>
          <w:rFonts w:ascii="Arial" w:hAnsi="Arial" w:cs="Arial"/>
          <w:sz w:val="24"/>
          <w:szCs w:val="24"/>
        </w:rPr>
        <w:t>,</w:t>
      </w:r>
      <w:r w:rsidRPr="00383665">
        <w:rPr>
          <w:rStyle w:val="LPzwykly"/>
          <w:rFonts w:ascii="Arial" w:hAnsi="Arial" w:cs="Arial"/>
          <w:sz w:val="24"/>
          <w:szCs w:val="24"/>
        </w:rPr>
        <w:t xml:space="preserve"> WYDZIERŻAWIAJĄCY może żądać od DZIERŻAWCY odszkodowania za bezumowne korzystanie z przedmiotu umowy w wysokości dwukrotności czynszu, który byłby należny, gdyby Umowa nadal obowiązywała. Odszkodowanie obliczone będzie proporcjonalnie, za każdy dzień korzystania z gruntu. Takiego samego odszkodowania może żądać WYDZIERŻAWIAJĄCY w przypadku wypowiedzenia Umowy, za czas pomiędzy jej wypowiedzeniem a upływem terminu do zwrotu gruntu.</w:t>
      </w:r>
    </w:p>
    <w:p w14:paraId="53C71D2B" w14:textId="6C3565D2" w:rsidR="00F071C9" w:rsidRPr="00383665" w:rsidRDefault="00F071C9" w:rsidP="00383665">
      <w:pPr>
        <w:pStyle w:val="Akapitzlist"/>
        <w:widowControl w:val="0"/>
        <w:numPr>
          <w:ilvl w:val="0"/>
          <w:numId w:val="17"/>
        </w:numPr>
        <w:tabs>
          <w:tab w:val="left" w:pos="1830"/>
          <w:tab w:val="left" w:pos="1838"/>
          <w:tab w:val="left" w:pos="1985"/>
        </w:tabs>
        <w:autoSpaceDE w:val="0"/>
        <w:autoSpaceDN w:val="0"/>
        <w:spacing w:after="0" w:line="240" w:lineRule="auto"/>
        <w:ind w:left="0" w:right="-2" w:hanging="413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W przypadku śmierci DZIERŻAWCY, WYDZIERŻAWIAJĄCY dokona odbioru gruntu jednostronnie.</w:t>
      </w:r>
    </w:p>
    <w:p w14:paraId="18B6CCBF" w14:textId="77777777" w:rsidR="00F071C9" w:rsidRPr="00383665" w:rsidRDefault="00F071C9" w:rsidP="00383665">
      <w:pPr>
        <w:pStyle w:val="Tekstpodstawowy"/>
        <w:spacing w:before="13"/>
        <w:ind w:right="-2"/>
        <w:rPr>
          <w:rStyle w:val="LPzwykly"/>
        </w:rPr>
      </w:pPr>
    </w:p>
    <w:p w14:paraId="37D971DC" w14:textId="77777777" w:rsidR="00F071C9" w:rsidRPr="00383665" w:rsidRDefault="00F071C9" w:rsidP="00383665">
      <w:pPr>
        <w:spacing w:line="275" w:lineRule="exact"/>
        <w:ind w:right="-2"/>
        <w:jc w:val="center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§ 11</w:t>
      </w:r>
    </w:p>
    <w:p w14:paraId="2BF1E0C9" w14:textId="6750A357" w:rsidR="00F071C9" w:rsidRPr="00383665" w:rsidRDefault="00F071C9" w:rsidP="00383665">
      <w:pPr>
        <w:pStyle w:val="Akapitzlist"/>
        <w:widowControl w:val="0"/>
        <w:numPr>
          <w:ilvl w:val="0"/>
          <w:numId w:val="8"/>
        </w:numPr>
        <w:tabs>
          <w:tab w:val="left" w:pos="1810"/>
          <w:tab w:val="left" w:pos="1813"/>
        </w:tabs>
        <w:autoSpaceDE w:val="0"/>
        <w:autoSpaceDN w:val="0"/>
        <w:spacing w:before="1" w:after="0" w:line="237" w:lineRule="auto"/>
        <w:ind w:left="0" w:right="-2" w:hanging="364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 xml:space="preserve">Wszelkie zmiany </w:t>
      </w:r>
      <w:r w:rsidR="003409EF" w:rsidRPr="00383665">
        <w:rPr>
          <w:rStyle w:val="LPzwykly"/>
          <w:rFonts w:ascii="Arial" w:hAnsi="Arial" w:cs="Arial"/>
          <w:sz w:val="24"/>
          <w:szCs w:val="24"/>
        </w:rPr>
        <w:t>niniej</w:t>
      </w:r>
      <w:r w:rsidRPr="00383665">
        <w:rPr>
          <w:rStyle w:val="LPzwykly"/>
          <w:rFonts w:ascii="Arial" w:hAnsi="Arial" w:cs="Arial"/>
          <w:sz w:val="24"/>
          <w:szCs w:val="24"/>
        </w:rPr>
        <w:t>szej umowy winny być dokonane wyłącznie w formie pisemnej pod rygorem nieważności.</w:t>
      </w:r>
    </w:p>
    <w:p w14:paraId="79494D04" w14:textId="77777777" w:rsidR="00F071C9" w:rsidRPr="00383665" w:rsidRDefault="00F071C9" w:rsidP="00383665">
      <w:pPr>
        <w:pStyle w:val="Akapitzlist"/>
        <w:widowControl w:val="0"/>
        <w:numPr>
          <w:ilvl w:val="0"/>
          <w:numId w:val="8"/>
        </w:numPr>
        <w:tabs>
          <w:tab w:val="left" w:pos="1803"/>
          <w:tab w:val="left" w:pos="1813"/>
        </w:tabs>
        <w:autoSpaceDE w:val="0"/>
        <w:autoSpaceDN w:val="0"/>
        <w:spacing w:before="11" w:after="0" w:line="235" w:lineRule="auto"/>
        <w:ind w:left="0" w:right="-2" w:hanging="359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W przedmiocie doręczeń korespondencji i oświadczeń STRON stosuje się wprost przepisy o doręczeniach wynikające z Kodeksu Postępowania Cywilnego w szczególności w zakresie domniemania doręczenia.</w:t>
      </w:r>
    </w:p>
    <w:p w14:paraId="0C1C9608" w14:textId="77777777" w:rsidR="00F071C9" w:rsidRPr="00383665" w:rsidRDefault="00F071C9" w:rsidP="00383665">
      <w:pPr>
        <w:pStyle w:val="Akapitzlist"/>
        <w:widowControl w:val="0"/>
        <w:numPr>
          <w:ilvl w:val="0"/>
          <w:numId w:val="8"/>
        </w:numPr>
        <w:tabs>
          <w:tab w:val="left" w:pos="1793"/>
          <w:tab w:val="left" w:pos="1805"/>
        </w:tabs>
        <w:autoSpaceDE w:val="0"/>
        <w:autoSpaceDN w:val="0"/>
        <w:spacing w:before="6" w:after="0" w:line="240" w:lineRule="auto"/>
        <w:ind w:left="0" w:right="-2" w:hanging="356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Dla potrzeb korespondencji STRONY wskazują adresy widniejące przy ich oznaczeniu na początku UMOWY. STRONY mają obowiązek pisemnego informowania się o zmianach adresów w terminie 7 (siedmiu) dni przed ich dokonaniem, pod rygorem uznania korespondencji za skutecznie doręczoną.</w:t>
      </w:r>
    </w:p>
    <w:p w14:paraId="3FB462E2" w14:textId="77777777" w:rsidR="00F071C9" w:rsidRPr="00383665" w:rsidRDefault="00F071C9" w:rsidP="00383665">
      <w:pPr>
        <w:spacing w:before="265"/>
        <w:ind w:right="-2"/>
        <w:jc w:val="center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§ 12</w:t>
      </w:r>
    </w:p>
    <w:p w14:paraId="315AB9EF" w14:textId="77777777" w:rsidR="003409EF" w:rsidRPr="00383665" w:rsidRDefault="00F071C9" w:rsidP="00383665">
      <w:pPr>
        <w:pStyle w:val="Akapitzlist"/>
        <w:widowControl w:val="0"/>
        <w:tabs>
          <w:tab w:val="left" w:pos="2694"/>
        </w:tabs>
        <w:autoSpaceDE w:val="0"/>
        <w:autoSpaceDN w:val="0"/>
        <w:spacing w:before="6" w:after="0" w:line="240" w:lineRule="auto"/>
        <w:ind w:left="0" w:right="-2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3A4AB8C" wp14:editId="6F55ECCD">
                <wp:simplePos x="0" y="0"/>
                <wp:positionH relativeFrom="page">
                  <wp:posOffset>7464806</wp:posOffset>
                </wp:positionH>
                <wp:positionV relativeFrom="paragraph">
                  <wp:posOffset>407263</wp:posOffset>
                </wp:positionV>
                <wp:extent cx="1270" cy="129540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295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295400">
                              <a:moveTo>
                                <a:pt x="0" y="1295043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E8882E" id="Graphic 13" o:spid="_x0000_s1026" style="position:absolute;margin-left:587.8pt;margin-top:32.05pt;width:.1pt;height:102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129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" path="m,1295043l,e" filled="f" strokeweight=".25456mm">
                <v:path arrowok="t"/>
                <w10:wrap anchorx="page"/>
              </v:shape>
            </w:pict>
          </mc:Fallback>
        </mc:AlternateContent>
      </w:r>
      <w:r w:rsidRPr="00383665">
        <w:rPr>
          <w:rStyle w:val="LPzwykly"/>
          <w:rFonts w:ascii="Arial" w:hAnsi="Arial" w:cs="Arial"/>
          <w:sz w:val="24"/>
          <w:szCs w:val="24"/>
        </w:rPr>
        <w:t>WYDZIERŻAWIAJĄCY ma prawo na bieżąco kontrolować stan przedmiotu umowy oraz jego używanie w sposób określony zgodnie z postanowieniami niniejszej umowy.</w:t>
      </w:r>
    </w:p>
    <w:p w14:paraId="009BC106" w14:textId="20782580" w:rsidR="003409EF" w:rsidRPr="00383665" w:rsidRDefault="003409EF" w:rsidP="00383665">
      <w:pPr>
        <w:spacing w:before="265"/>
        <w:ind w:right="-2"/>
        <w:jc w:val="center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§ 13</w:t>
      </w:r>
    </w:p>
    <w:p w14:paraId="2C275288" w14:textId="77777777" w:rsidR="003409EF" w:rsidRPr="00383665" w:rsidRDefault="003409EF" w:rsidP="00383665">
      <w:pPr>
        <w:pStyle w:val="Akapitzlist"/>
        <w:widowControl w:val="0"/>
        <w:tabs>
          <w:tab w:val="left" w:pos="2552"/>
        </w:tabs>
        <w:autoSpaceDE w:val="0"/>
        <w:autoSpaceDN w:val="0"/>
        <w:spacing w:before="6" w:after="0" w:line="240" w:lineRule="auto"/>
        <w:ind w:left="0" w:right="-2"/>
        <w:contextualSpacing w:val="0"/>
        <w:jc w:val="both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Fonts w:ascii="Arial" w:hAnsi="Arial" w:cs="Arial"/>
          <w:sz w:val="24"/>
          <w:szCs w:val="24"/>
        </w:rPr>
        <w:t>W</w:t>
      </w:r>
      <w:r w:rsidRPr="00383665">
        <w:rPr>
          <w:rFonts w:ascii="Arial" w:hAnsi="Arial" w:cs="Arial"/>
          <w:spacing w:val="40"/>
          <w:sz w:val="24"/>
          <w:szCs w:val="24"/>
        </w:rPr>
        <w:t xml:space="preserve"> </w:t>
      </w:r>
      <w:r w:rsidRPr="00383665">
        <w:rPr>
          <w:rFonts w:ascii="Arial" w:hAnsi="Arial" w:cs="Arial"/>
          <w:sz w:val="24"/>
          <w:szCs w:val="24"/>
        </w:rPr>
        <w:t>kwestiach</w:t>
      </w:r>
      <w:r w:rsidRPr="00383665">
        <w:rPr>
          <w:rFonts w:ascii="Arial" w:hAnsi="Arial" w:cs="Arial"/>
          <w:spacing w:val="80"/>
          <w:sz w:val="24"/>
          <w:szCs w:val="24"/>
        </w:rPr>
        <w:t xml:space="preserve"> </w:t>
      </w:r>
      <w:r w:rsidRPr="00383665">
        <w:rPr>
          <w:rFonts w:ascii="Arial" w:hAnsi="Arial" w:cs="Arial"/>
          <w:sz w:val="24"/>
          <w:szCs w:val="24"/>
        </w:rPr>
        <w:t>nie</w:t>
      </w:r>
      <w:r w:rsidRPr="00383665">
        <w:rPr>
          <w:rFonts w:ascii="Arial" w:hAnsi="Arial" w:cs="Arial"/>
          <w:spacing w:val="40"/>
          <w:sz w:val="24"/>
          <w:szCs w:val="24"/>
        </w:rPr>
        <w:t xml:space="preserve"> </w:t>
      </w:r>
      <w:r w:rsidRPr="00383665">
        <w:rPr>
          <w:rFonts w:ascii="Arial" w:hAnsi="Arial" w:cs="Arial"/>
          <w:sz w:val="24"/>
          <w:szCs w:val="24"/>
        </w:rPr>
        <w:t>uregulowanych</w:t>
      </w:r>
      <w:r w:rsidRPr="00383665">
        <w:rPr>
          <w:rFonts w:ascii="Arial" w:hAnsi="Arial" w:cs="Arial"/>
          <w:spacing w:val="80"/>
          <w:sz w:val="24"/>
          <w:szCs w:val="24"/>
        </w:rPr>
        <w:t xml:space="preserve"> </w:t>
      </w:r>
      <w:r w:rsidRPr="00383665">
        <w:rPr>
          <w:rFonts w:ascii="Arial" w:hAnsi="Arial" w:cs="Arial"/>
          <w:sz w:val="24"/>
          <w:szCs w:val="24"/>
        </w:rPr>
        <w:t>niniejszą</w:t>
      </w:r>
      <w:r w:rsidRPr="00383665">
        <w:rPr>
          <w:rFonts w:ascii="Arial" w:hAnsi="Arial" w:cs="Arial"/>
          <w:spacing w:val="80"/>
          <w:sz w:val="24"/>
          <w:szCs w:val="24"/>
        </w:rPr>
        <w:t xml:space="preserve"> </w:t>
      </w:r>
      <w:r w:rsidRPr="00383665">
        <w:rPr>
          <w:rFonts w:ascii="Arial" w:hAnsi="Arial" w:cs="Arial"/>
          <w:sz w:val="24"/>
          <w:szCs w:val="24"/>
        </w:rPr>
        <w:t>umową</w:t>
      </w:r>
      <w:r w:rsidRPr="00383665">
        <w:rPr>
          <w:rFonts w:ascii="Arial" w:hAnsi="Arial" w:cs="Arial"/>
          <w:spacing w:val="80"/>
          <w:sz w:val="24"/>
          <w:szCs w:val="24"/>
        </w:rPr>
        <w:t xml:space="preserve"> </w:t>
      </w:r>
      <w:r w:rsidRPr="00383665">
        <w:rPr>
          <w:rFonts w:ascii="Arial" w:hAnsi="Arial" w:cs="Arial"/>
          <w:sz w:val="24"/>
          <w:szCs w:val="24"/>
        </w:rPr>
        <w:t>mają</w:t>
      </w:r>
      <w:r w:rsidRPr="00383665">
        <w:rPr>
          <w:rFonts w:ascii="Arial" w:hAnsi="Arial" w:cs="Arial"/>
          <w:spacing w:val="80"/>
          <w:sz w:val="24"/>
          <w:szCs w:val="24"/>
        </w:rPr>
        <w:t xml:space="preserve"> </w:t>
      </w:r>
      <w:r w:rsidRPr="00383665">
        <w:rPr>
          <w:rFonts w:ascii="Arial" w:hAnsi="Arial" w:cs="Arial"/>
          <w:sz w:val="24"/>
          <w:szCs w:val="24"/>
        </w:rPr>
        <w:t>zastosowanie</w:t>
      </w:r>
      <w:r w:rsidRPr="00383665">
        <w:rPr>
          <w:rFonts w:ascii="Arial" w:hAnsi="Arial" w:cs="Arial"/>
          <w:spacing w:val="80"/>
          <w:sz w:val="24"/>
          <w:szCs w:val="24"/>
        </w:rPr>
        <w:t xml:space="preserve"> </w:t>
      </w:r>
      <w:r w:rsidRPr="00383665">
        <w:rPr>
          <w:rFonts w:ascii="Arial" w:hAnsi="Arial" w:cs="Arial"/>
          <w:sz w:val="24"/>
          <w:szCs w:val="24"/>
        </w:rPr>
        <w:t>przepisy Kodeksu Cywilnego.</w:t>
      </w:r>
    </w:p>
    <w:p w14:paraId="7B95E4A6" w14:textId="0073B43C" w:rsidR="003409EF" w:rsidRPr="00383665" w:rsidRDefault="003409EF" w:rsidP="00383665">
      <w:pPr>
        <w:spacing w:before="265"/>
        <w:ind w:right="-2"/>
        <w:jc w:val="center"/>
        <w:rPr>
          <w:rStyle w:val="LPzwykly"/>
          <w:rFonts w:ascii="Arial" w:hAnsi="Arial" w:cs="Arial"/>
          <w:sz w:val="24"/>
          <w:szCs w:val="24"/>
        </w:rPr>
      </w:pPr>
      <w:r w:rsidRPr="00383665">
        <w:rPr>
          <w:rStyle w:val="LPzwykly"/>
          <w:rFonts w:ascii="Arial" w:hAnsi="Arial" w:cs="Arial"/>
          <w:sz w:val="24"/>
          <w:szCs w:val="24"/>
        </w:rPr>
        <w:t>§ 14</w:t>
      </w:r>
    </w:p>
    <w:p w14:paraId="09887ADB" w14:textId="5158B6BF" w:rsidR="003409EF" w:rsidRPr="00383665" w:rsidRDefault="003409EF" w:rsidP="00383665">
      <w:pPr>
        <w:pStyle w:val="Tekstpodstawowy"/>
        <w:spacing w:before="10" w:line="235" w:lineRule="auto"/>
        <w:ind w:right="-2" w:hanging="2"/>
        <w:jc w:val="both"/>
      </w:pPr>
      <w:r w:rsidRPr="00383665">
        <w:t>Umowa została sporządzona</w:t>
      </w:r>
      <w:r w:rsidRPr="00383665">
        <w:rPr>
          <w:spacing w:val="40"/>
        </w:rPr>
        <w:t xml:space="preserve"> </w:t>
      </w:r>
      <w:r w:rsidRPr="00383665">
        <w:t>w dwóch</w:t>
      </w:r>
      <w:r w:rsidRPr="00383665">
        <w:rPr>
          <w:spacing w:val="80"/>
        </w:rPr>
        <w:t xml:space="preserve"> </w:t>
      </w:r>
      <w:r w:rsidRPr="00383665">
        <w:t>jednobrzmiących egzemplarzach, po jeden dla każdej ze stron.</w:t>
      </w:r>
    </w:p>
    <w:p w14:paraId="53DDE113" w14:textId="77777777" w:rsidR="003409EF" w:rsidRPr="00383665" w:rsidRDefault="003409EF" w:rsidP="00383665">
      <w:pPr>
        <w:pStyle w:val="Tekstpodstawowy"/>
        <w:ind w:right="-2"/>
      </w:pPr>
    </w:p>
    <w:p w14:paraId="0210749E" w14:textId="77777777" w:rsidR="003409EF" w:rsidRPr="00383665" w:rsidRDefault="003409EF" w:rsidP="00383665">
      <w:pPr>
        <w:pStyle w:val="Tekstpodstawowy"/>
        <w:ind w:right="-2"/>
      </w:pPr>
    </w:p>
    <w:p w14:paraId="42D12D41" w14:textId="75005380" w:rsidR="00FC02AC" w:rsidRPr="00383665" w:rsidRDefault="003409EF" w:rsidP="00383665">
      <w:pPr>
        <w:pStyle w:val="Tekstpodstawowy"/>
        <w:tabs>
          <w:tab w:val="left" w:pos="5225"/>
        </w:tabs>
        <w:ind w:right="-2"/>
        <w:jc w:val="center"/>
      </w:pPr>
      <w:r w:rsidRPr="00383665">
        <w:rPr>
          <w:spacing w:val="-2"/>
          <w:position w:val="1"/>
        </w:rPr>
        <w:t>DZIERŻAWCA:</w:t>
      </w:r>
      <w:r w:rsidRPr="00383665">
        <w:rPr>
          <w:position w:val="1"/>
        </w:rPr>
        <w:tab/>
      </w:r>
      <w:r w:rsidRPr="00383665">
        <w:rPr>
          <w:spacing w:val="-2"/>
        </w:rPr>
        <w:t>WYDZIERŻAWIAJĄCY:</w:t>
      </w:r>
    </w:p>
    <w:sectPr w:rsidR="00FC02AC" w:rsidRPr="00383665" w:rsidSect="00383665">
      <w:footerReference w:type="default" r:id="rId8"/>
      <w:footerReference w:type="first" r:id="rId9"/>
      <w:pgSz w:w="11906" w:h="16838"/>
      <w:pgMar w:top="1134" w:right="1418" w:bottom="1134" w:left="1418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C22A6" w14:textId="77777777" w:rsidR="00245516" w:rsidRDefault="00245516" w:rsidP="00B137A4">
      <w:pPr>
        <w:spacing w:after="0" w:line="240" w:lineRule="auto"/>
      </w:pPr>
      <w:r>
        <w:separator/>
      </w:r>
    </w:p>
  </w:endnote>
  <w:endnote w:type="continuationSeparator" w:id="0">
    <w:p w14:paraId="49E8B8F7" w14:textId="77777777" w:rsidR="00245516" w:rsidRDefault="00245516" w:rsidP="00B13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27D16" w14:textId="27E01C72" w:rsidR="00B137A4" w:rsidRPr="00B137A4" w:rsidRDefault="00B137A4" w:rsidP="00B137A4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886174895"/>
      <w:docPartObj>
        <w:docPartGallery w:val="Page Numbers (Bottom of Page)"/>
        <w:docPartUnique/>
      </w:docPartObj>
    </w:sdtPr>
    <w:sdtContent>
      <w:p w14:paraId="1C1EDA22" w14:textId="3DB52F0B" w:rsidR="00383665" w:rsidRDefault="00383665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>str. 1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898A693" w14:textId="77777777" w:rsidR="00383665" w:rsidRDefault="003836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60FD6" w14:textId="77777777" w:rsidR="00245516" w:rsidRDefault="00245516" w:rsidP="00B137A4">
      <w:pPr>
        <w:spacing w:after="0" w:line="240" w:lineRule="auto"/>
      </w:pPr>
      <w:r>
        <w:separator/>
      </w:r>
    </w:p>
  </w:footnote>
  <w:footnote w:type="continuationSeparator" w:id="0">
    <w:p w14:paraId="3B6AC945" w14:textId="77777777" w:rsidR="00245516" w:rsidRDefault="00245516" w:rsidP="00B13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4E61"/>
    <w:multiLevelType w:val="hybridMultilevel"/>
    <w:tmpl w:val="A85C6854"/>
    <w:lvl w:ilvl="0" w:tplc="FFFFFFFF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4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D6DED"/>
    <w:multiLevelType w:val="hybridMultilevel"/>
    <w:tmpl w:val="A85C6854"/>
    <w:lvl w:ilvl="0" w:tplc="E28CCB9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4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439"/>
    <w:multiLevelType w:val="hybridMultilevel"/>
    <w:tmpl w:val="9A9CBFE8"/>
    <w:lvl w:ilvl="0" w:tplc="C2468364">
      <w:start w:val="1"/>
      <w:numFmt w:val="decimal"/>
      <w:lvlText w:val="%1."/>
      <w:lvlJc w:val="left"/>
      <w:pPr>
        <w:ind w:left="1730" w:hanging="354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spacing w:val="-1"/>
        <w:w w:val="104"/>
        <w:sz w:val="24"/>
        <w:szCs w:val="24"/>
        <w:lang w:val="pl-PL" w:eastAsia="en-US" w:bidi="ar-SA"/>
      </w:rPr>
    </w:lvl>
    <w:lvl w:ilvl="1" w:tplc="36F817E8">
      <w:numFmt w:val="bullet"/>
      <w:lvlText w:val="•"/>
      <w:lvlJc w:val="left"/>
      <w:pPr>
        <w:ind w:left="2741" w:hanging="354"/>
      </w:pPr>
      <w:rPr>
        <w:rFonts w:hint="default"/>
        <w:lang w:val="pl-PL" w:eastAsia="en-US" w:bidi="ar-SA"/>
      </w:rPr>
    </w:lvl>
    <w:lvl w:ilvl="2" w:tplc="96E69FC0">
      <w:numFmt w:val="bullet"/>
      <w:lvlText w:val="•"/>
      <w:lvlJc w:val="left"/>
      <w:pPr>
        <w:ind w:left="3743" w:hanging="354"/>
      </w:pPr>
      <w:rPr>
        <w:rFonts w:hint="default"/>
        <w:lang w:val="pl-PL" w:eastAsia="en-US" w:bidi="ar-SA"/>
      </w:rPr>
    </w:lvl>
    <w:lvl w:ilvl="3" w:tplc="361A0766">
      <w:numFmt w:val="bullet"/>
      <w:lvlText w:val="•"/>
      <w:lvlJc w:val="left"/>
      <w:pPr>
        <w:ind w:left="4745" w:hanging="354"/>
      </w:pPr>
      <w:rPr>
        <w:rFonts w:hint="default"/>
        <w:lang w:val="pl-PL" w:eastAsia="en-US" w:bidi="ar-SA"/>
      </w:rPr>
    </w:lvl>
    <w:lvl w:ilvl="4" w:tplc="45263B74">
      <w:numFmt w:val="bullet"/>
      <w:lvlText w:val="•"/>
      <w:lvlJc w:val="left"/>
      <w:pPr>
        <w:ind w:left="5747" w:hanging="354"/>
      </w:pPr>
      <w:rPr>
        <w:rFonts w:hint="default"/>
        <w:lang w:val="pl-PL" w:eastAsia="en-US" w:bidi="ar-SA"/>
      </w:rPr>
    </w:lvl>
    <w:lvl w:ilvl="5" w:tplc="24066E98">
      <w:numFmt w:val="bullet"/>
      <w:lvlText w:val="•"/>
      <w:lvlJc w:val="left"/>
      <w:pPr>
        <w:ind w:left="6749" w:hanging="354"/>
      </w:pPr>
      <w:rPr>
        <w:rFonts w:hint="default"/>
        <w:lang w:val="pl-PL" w:eastAsia="en-US" w:bidi="ar-SA"/>
      </w:rPr>
    </w:lvl>
    <w:lvl w:ilvl="6" w:tplc="24C03CE6">
      <w:numFmt w:val="bullet"/>
      <w:lvlText w:val="•"/>
      <w:lvlJc w:val="left"/>
      <w:pPr>
        <w:ind w:left="7751" w:hanging="354"/>
      </w:pPr>
      <w:rPr>
        <w:rFonts w:hint="default"/>
        <w:lang w:val="pl-PL" w:eastAsia="en-US" w:bidi="ar-SA"/>
      </w:rPr>
    </w:lvl>
    <w:lvl w:ilvl="7" w:tplc="C49C27CE">
      <w:numFmt w:val="bullet"/>
      <w:lvlText w:val="•"/>
      <w:lvlJc w:val="left"/>
      <w:pPr>
        <w:ind w:left="8753" w:hanging="354"/>
      </w:pPr>
      <w:rPr>
        <w:rFonts w:hint="default"/>
        <w:lang w:val="pl-PL" w:eastAsia="en-US" w:bidi="ar-SA"/>
      </w:rPr>
    </w:lvl>
    <w:lvl w:ilvl="8" w:tplc="7EEA66C8">
      <w:numFmt w:val="bullet"/>
      <w:lvlText w:val="•"/>
      <w:lvlJc w:val="left"/>
      <w:pPr>
        <w:ind w:left="9755" w:hanging="354"/>
      </w:pPr>
      <w:rPr>
        <w:rFonts w:hint="default"/>
        <w:lang w:val="pl-PL" w:eastAsia="en-US" w:bidi="ar-SA"/>
      </w:rPr>
    </w:lvl>
  </w:abstractNum>
  <w:abstractNum w:abstractNumId="3" w15:restartNumberingAfterBreak="0">
    <w:nsid w:val="13DA4338"/>
    <w:multiLevelType w:val="hybridMultilevel"/>
    <w:tmpl w:val="01F2FFD6"/>
    <w:lvl w:ilvl="0" w:tplc="FFFFFFFF">
      <w:start w:val="1"/>
      <w:numFmt w:val="decimal"/>
      <w:lvlText w:val="%1."/>
      <w:lvlJc w:val="left"/>
      <w:pPr>
        <w:ind w:left="1831" w:hanging="355"/>
      </w:pPr>
      <w:rPr>
        <w:rFonts w:ascii="Arial" w:eastAsia="Arial" w:hAnsi="Arial" w:cs="Arial" w:hint="default"/>
        <w:b w:val="0"/>
        <w:bCs w:val="0"/>
        <w:i w:val="0"/>
        <w:iCs w:val="0"/>
        <w:color w:val="282828"/>
        <w:spacing w:val="0"/>
        <w:w w:val="113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2831" w:hanging="355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3823" w:hanging="35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4815" w:hanging="35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5807" w:hanging="35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6799" w:hanging="35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7791" w:hanging="35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8783" w:hanging="35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9775" w:hanging="355"/>
      </w:pPr>
      <w:rPr>
        <w:rFonts w:hint="default"/>
        <w:lang w:val="pl-PL" w:eastAsia="en-US" w:bidi="ar-SA"/>
      </w:rPr>
    </w:lvl>
  </w:abstractNum>
  <w:abstractNum w:abstractNumId="4" w15:restartNumberingAfterBreak="0">
    <w:nsid w:val="1ACF1C29"/>
    <w:multiLevelType w:val="hybridMultilevel"/>
    <w:tmpl w:val="B57A9280"/>
    <w:lvl w:ilvl="0" w:tplc="FFFFFFFF">
      <w:start w:val="1"/>
      <w:numFmt w:val="decimal"/>
      <w:lvlText w:val="%1."/>
      <w:lvlJc w:val="left"/>
      <w:pPr>
        <w:ind w:left="1831" w:hanging="355"/>
      </w:pPr>
      <w:rPr>
        <w:rFonts w:ascii="Arial" w:eastAsia="Arial" w:hAnsi="Arial" w:cs="Arial" w:hint="default"/>
        <w:b w:val="0"/>
        <w:bCs w:val="0"/>
        <w:i w:val="0"/>
        <w:iCs w:val="0"/>
        <w:color w:val="282828"/>
        <w:spacing w:val="0"/>
        <w:w w:val="113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3823" w:hanging="35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4815" w:hanging="35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5807" w:hanging="35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6799" w:hanging="35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7791" w:hanging="35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8783" w:hanging="35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9775" w:hanging="355"/>
      </w:pPr>
      <w:rPr>
        <w:rFonts w:hint="default"/>
        <w:lang w:val="pl-PL" w:eastAsia="en-US" w:bidi="ar-SA"/>
      </w:rPr>
    </w:lvl>
  </w:abstractNum>
  <w:abstractNum w:abstractNumId="5" w15:restartNumberingAfterBreak="0">
    <w:nsid w:val="20B207EB"/>
    <w:multiLevelType w:val="multilevel"/>
    <w:tmpl w:val="4696639C"/>
    <w:lvl w:ilvl="0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4"/>
        <w:szCs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1F56625"/>
    <w:multiLevelType w:val="hybridMultilevel"/>
    <w:tmpl w:val="BEBCEAD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D2522E7"/>
    <w:multiLevelType w:val="hybridMultilevel"/>
    <w:tmpl w:val="6D1080E2"/>
    <w:lvl w:ilvl="0" w:tplc="C952086A">
      <w:start w:val="1"/>
      <w:numFmt w:val="decimal"/>
      <w:lvlText w:val="%1."/>
      <w:lvlJc w:val="left"/>
      <w:pPr>
        <w:ind w:left="1734" w:hanging="369"/>
      </w:pPr>
      <w:rPr>
        <w:rFonts w:hint="default"/>
        <w:spacing w:val="-1"/>
        <w:w w:val="99"/>
        <w:lang w:val="pl-PL" w:eastAsia="en-US" w:bidi="ar-SA"/>
      </w:rPr>
    </w:lvl>
    <w:lvl w:ilvl="1" w:tplc="2F8EE148">
      <w:numFmt w:val="bullet"/>
      <w:lvlText w:val="•"/>
      <w:lvlJc w:val="left"/>
      <w:pPr>
        <w:ind w:left="2741" w:hanging="369"/>
      </w:pPr>
      <w:rPr>
        <w:rFonts w:hint="default"/>
        <w:lang w:val="pl-PL" w:eastAsia="en-US" w:bidi="ar-SA"/>
      </w:rPr>
    </w:lvl>
    <w:lvl w:ilvl="2" w:tplc="0D585DDE">
      <w:numFmt w:val="bullet"/>
      <w:lvlText w:val="•"/>
      <w:lvlJc w:val="left"/>
      <w:pPr>
        <w:ind w:left="3743" w:hanging="369"/>
      </w:pPr>
      <w:rPr>
        <w:rFonts w:hint="default"/>
        <w:lang w:val="pl-PL" w:eastAsia="en-US" w:bidi="ar-SA"/>
      </w:rPr>
    </w:lvl>
    <w:lvl w:ilvl="3" w:tplc="6BD4332C">
      <w:numFmt w:val="bullet"/>
      <w:lvlText w:val="•"/>
      <w:lvlJc w:val="left"/>
      <w:pPr>
        <w:ind w:left="4745" w:hanging="369"/>
      </w:pPr>
      <w:rPr>
        <w:rFonts w:hint="default"/>
        <w:lang w:val="pl-PL" w:eastAsia="en-US" w:bidi="ar-SA"/>
      </w:rPr>
    </w:lvl>
    <w:lvl w:ilvl="4" w:tplc="987A147E">
      <w:numFmt w:val="bullet"/>
      <w:lvlText w:val="•"/>
      <w:lvlJc w:val="left"/>
      <w:pPr>
        <w:ind w:left="5747" w:hanging="369"/>
      </w:pPr>
      <w:rPr>
        <w:rFonts w:hint="default"/>
        <w:lang w:val="pl-PL" w:eastAsia="en-US" w:bidi="ar-SA"/>
      </w:rPr>
    </w:lvl>
    <w:lvl w:ilvl="5" w:tplc="7D546788">
      <w:numFmt w:val="bullet"/>
      <w:lvlText w:val="•"/>
      <w:lvlJc w:val="left"/>
      <w:pPr>
        <w:ind w:left="6749" w:hanging="369"/>
      </w:pPr>
      <w:rPr>
        <w:rFonts w:hint="default"/>
        <w:lang w:val="pl-PL" w:eastAsia="en-US" w:bidi="ar-SA"/>
      </w:rPr>
    </w:lvl>
    <w:lvl w:ilvl="6" w:tplc="47C8405E">
      <w:numFmt w:val="bullet"/>
      <w:lvlText w:val="•"/>
      <w:lvlJc w:val="left"/>
      <w:pPr>
        <w:ind w:left="7751" w:hanging="369"/>
      </w:pPr>
      <w:rPr>
        <w:rFonts w:hint="default"/>
        <w:lang w:val="pl-PL" w:eastAsia="en-US" w:bidi="ar-SA"/>
      </w:rPr>
    </w:lvl>
    <w:lvl w:ilvl="7" w:tplc="B2865150">
      <w:numFmt w:val="bullet"/>
      <w:lvlText w:val="•"/>
      <w:lvlJc w:val="left"/>
      <w:pPr>
        <w:ind w:left="8753" w:hanging="369"/>
      </w:pPr>
      <w:rPr>
        <w:rFonts w:hint="default"/>
        <w:lang w:val="pl-PL" w:eastAsia="en-US" w:bidi="ar-SA"/>
      </w:rPr>
    </w:lvl>
    <w:lvl w:ilvl="8" w:tplc="C6ECBF64">
      <w:numFmt w:val="bullet"/>
      <w:lvlText w:val="•"/>
      <w:lvlJc w:val="left"/>
      <w:pPr>
        <w:ind w:left="9755" w:hanging="369"/>
      </w:pPr>
      <w:rPr>
        <w:rFonts w:hint="default"/>
        <w:lang w:val="pl-PL" w:eastAsia="en-US" w:bidi="ar-SA"/>
      </w:rPr>
    </w:lvl>
  </w:abstractNum>
  <w:abstractNum w:abstractNumId="8" w15:restartNumberingAfterBreak="0">
    <w:nsid w:val="318738BA"/>
    <w:multiLevelType w:val="hybridMultilevel"/>
    <w:tmpl w:val="F5F68FF8"/>
    <w:lvl w:ilvl="0" w:tplc="BAD61CD0">
      <w:start w:val="1"/>
      <w:numFmt w:val="decimal"/>
      <w:lvlText w:val="%1."/>
      <w:lvlJc w:val="left"/>
      <w:pPr>
        <w:ind w:left="1813" w:hanging="363"/>
      </w:pPr>
      <w:rPr>
        <w:rFonts w:ascii="Arial" w:eastAsia="Arial" w:hAnsi="Arial" w:cs="Arial" w:hint="default"/>
        <w:b w:val="0"/>
        <w:bCs w:val="0"/>
        <w:i w:val="0"/>
        <w:iCs w:val="0"/>
        <w:color w:val="343434"/>
        <w:spacing w:val="-1"/>
        <w:w w:val="105"/>
        <w:sz w:val="24"/>
        <w:szCs w:val="24"/>
        <w:lang w:val="pl-PL" w:eastAsia="en-US" w:bidi="ar-SA"/>
      </w:rPr>
    </w:lvl>
    <w:lvl w:ilvl="1" w:tplc="DE66806E">
      <w:numFmt w:val="bullet"/>
      <w:lvlText w:val="•"/>
      <w:lvlJc w:val="left"/>
      <w:pPr>
        <w:ind w:left="2813" w:hanging="363"/>
      </w:pPr>
      <w:rPr>
        <w:rFonts w:hint="default"/>
        <w:lang w:val="pl-PL" w:eastAsia="en-US" w:bidi="ar-SA"/>
      </w:rPr>
    </w:lvl>
    <w:lvl w:ilvl="2" w:tplc="751C1D28">
      <w:numFmt w:val="bullet"/>
      <w:lvlText w:val="•"/>
      <w:lvlJc w:val="left"/>
      <w:pPr>
        <w:ind w:left="3807" w:hanging="363"/>
      </w:pPr>
      <w:rPr>
        <w:rFonts w:hint="default"/>
        <w:lang w:val="pl-PL" w:eastAsia="en-US" w:bidi="ar-SA"/>
      </w:rPr>
    </w:lvl>
    <w:lvl w:ilvl="3" w:tplc="E07227C6">
      <w:numFmt w:val="bullet"/>
      <w:lvlText w:val="•"/>
      <w:lvlJc w:val="left"/>
      <w:pPr>
        <w:ind w:left="4801" w:hanging="363"/>
      </w:pPr>
      <w:rPr>
        <w:rFonts w:hint="default"/>
        <w:lang w:val="pl-PL" w:eastAsia="en-US" w:bidi="ar-SA"/>
      </w:rPr>
    </w:lvl>
    <w:lvl w:ilvl="4" w:tplc="5C3CD97A">
      <w:numFmt w:val="bullet"/>
      <w:lvlText w:val="•"/>
      <w:lvlJc w:val="left"/>
      <w:pPr>
        <w:ind w:left="5795" w:hanging="363"/>
      </w:pPr>
      <w:rPr>
        <w:rFonts w:hint="default"/>
        <w:lang w:val="pl-PL" w:eastAsia="en-US" w:bidi="ar-SA"/>
      </w:rPr>
    </w:lvl>
    <w:lvl w:ilvl="5" w:tplc="ADB6D196">
      <w:numFmt w:val="bullet"/>
      <w:lvlText w:val="•"/>
      <w:lvlJc w:val="left"/>
      <w:pPr>
        <w:ind w:left="6789" w:hanging="363"/>
      </w:pPr>
      <w:rPr>
        <w:rFonts w:hint="default"/>
        <w:lang w:val="pl-PL" w:eastAsia="en-US" w:bidi="ar-SA"/>
      </w:rPr>
    </w:lvl>
    <w:lvl w:ilvl="6" w:tplc="FC865220">
      <w:numFmt w:val="bullet"/>
      <w:lvlText w:val="•"/>
      <w:lvlJc w:val="left"/>
      <w:pPr>
        <w:ind w:left="7783" w:hanging="363"/>
      </w:pPr>
      <w:rPr>
        <w:rFonts w:hint="default"/>
        <w:lang w:val="pl-PL" w:eastAsia="en-US" w:bidi="ar-SA"/>
      </w:rPr>
    </w:lvl>
    <w:lvl w:ilvl="7" w:tplc="237EFECC">
      <w:numFmt w:val="bullet"/>
      <w:lvlText w:val="•"/>
      <w:lvlJc w:val="left"/>
      <w:pPr>
        <w:ind w:left="8777" w:hanging="363"/>
      </w:pPr>
      <w:rPr>
        <w:rFonts w:hint="default"/>
        <w:lang w:val="pl-PL" w:eastAsia="en-US" w:bidi="ar-SA"/>
      </w:rPr>
    </w:lvl>
    <w:lvl w:ilvl="8" w:tplc="6A8638A2">
      <w:numFmt w:val="bullet"/>
      <w:lvlText w:val="•"/>
      <w:lvlJc w:val="left"/>
      <w:pPr>
        <w:ind w:left="9771" w:hanging="363"/>
      </w:pPr>
      <w:rPr>
        <w:rFonts w:hint="default"/>
        <w:lang w:val="pl-PL" w:eastAsia="en-US" w:bidi="ar-SA"/>
      </w:rPr>
    </w:lvl>
  </w:abstractNum>
  <w:abstractNum w:abstractNumId="9" w15:restartNumberingAfterBreak="0">
    <w:nsid w:val="33591294"/>
    <w:multiLevelType w:val="hybridMultilevel"/>
    <w:tmpl w:val="C01211A0"/>
    <w:lvl w:ilvl="0" w:tplc="82465F04">
      <w:start w:val="1"/>
      <w:numFmt w:val="decimal"/>
      <w:lvlText w:val="%1."/>
      <w:lvlJc w:val="left"/>
      <w:pPr>
        <w:ind w:left="1798" w:hanging="361"/>
      </w:pPr>
      <w:rPr>
        <w:rFonts w:hint="default"/>
        <w:spacing w:val="0"/>
        <w:w w:val="110"/>
        <w:lang w:val="pl-PL" w:eastAsia="en-US" w:bidi="ar-SA"/>
      </w:rPr>
    </w:lvl>
    <w:lvl w:ilvl="1" w:tplc="AA04EE8E">
      <w:numFmt w:val="bullet"/>
      <w:lvlText w:val="•"/>
      <w:lvlJc w:val="left"/>
      <w:pPr>
        <w:ind w:left="2795" w:hanging="361"/>
      </w:pPr>
      <w:rPr>
        <w:rFonts w:hint="default"/>
        <w:lang w:val="pl-PL" w:eastAsia="en-US" w:bidi="ar-SA"/>
      </w:rPr>
    </w:lvl>
    <w:lvl w:ilvl="2" w:tplc="6700E5CC">
      <w:numFmt w:val="bullet"/>
      <w:lvlText w:val="•"/>
      <w:lvlJc w:val="left"/>
      <w:pPr>
        <w:ind w:left="3791" w:hanging="361"/>
      </w:pPr>
      <w:rPr>
        <w:rFonts w:hint="default"/>
        <w:lang w:val="pl-PL" w:eastAsia="en-US" w:bidi="ar-SA"/>
      </w:rPr>
    </w:lvl>
    <w:lvl w:ilvl="3" w:tplc="7604F0F0">
      <w:numFmt w:val="bullet"/>
      <w:lvlText w:val="•"/>
      <w:lvlJc w:val="left"/>
      <w:pPr>
        <w:ind w:left="4787" w:hanging="361"/>
      </w:pPr>
      <w:rPr>
        <w:rFonts w:hint="default"/>
        <w:lang w:val="pl-PL" w:eastAsia="en-US" w:bidi="ar-SA"/>
      </w:rPr>
    </w:lvl>
    <w:lvl w:ilvl="4" w:tplc="DF740C68">
      <w:numFmt w:val="bullet"/>
      <w:lvlText w:val="•"/>
      <w:lvlJc w:val="left"/>
      <w:pPr>
        <w:ind w:left="5783" w:hanging="361"/>
      </w:pPr>
      <w:rPr>
        <w:rFonts w:hint="default"/>
        <w:lang w:val="pl-PL" w:eastAsia="en-US" w:bidi="ar-SA"/>
      </w:rPr>
    </w:lvl>
    <w:lvl w:ilvl="5" w:tplc="4566D5BA">
      <w:numFmt w:val="bullet"/>
      <w:lvlText w:val="•"/>
      <w:lvlJc w:val="left"/>
      <w:pPr>
        <w:ind w:left="6779" w:hanging="361"/>
      </w:pPr>
      <w:rPr>
        <w:rFonts w:hint="default"/>
        <w:lang w:val="pl-PL" w:eastAsia="en-US" w:bidi="ar-SA"/>
      </w:rPr>
    </w:lvl>
    <w:lvl w:ilvl="6" w:tplc="FBF47C16">
      <w:numFmt w:val="bullet"/>
      <w:lvlText w:val="•"/>
      <w:lvlJc w:val="left"/>
      <w:pPr>
        <w:ind w:left="7775" w:hanging="361"/>
      </w:pPr>
      <w:rPr>
        <w:rFonts w:hint="default"/>
        <w:lang w:val="pl-PL" w:eastAsia="en-US" w:bidi="ar-SA"/>
      </w:rPr>
    </w:lvl>
    <w:lvl w:ilvl="7" w:tplc="F67CB32E">
      <w:numFmt w:val="bullet"/>
      <w:lvlText w:val="•"/>
      <w:lvlJc w:val="left"/>
      <w:pPr>
        <w:ind w:left="8771" w:hanging="361"/>
      </w:pPr>
      <w:rPr>
        <w:rFonts w:hint="default"/>
        <w:lang w:val="pl-PL" w:eastAsia="en-US" w:bidi="ar-SA"/>
      </w:rPr>
    </w:lvl>
    <w:lvl w:ilvl="8" w:tplc="6F2A1686">
      <w:numFmt w:val="bullet"/>
      <w:lvlText w:val="•"/>
      <w:lvlJc w:val="left"/>
      <w:pPr>
        <w:ind w:left="9767" w:hanging="361"/>
      </w:pPr>
      <w:rPr>
        <w:rFonts w:hint="default"/>
        <w:lang w:val="pl-PL" w:eastAsia="en-US" w:bidi="ar-SA"/>
      </w:rPr>
    </w:lvl>
  </w:abstractNum>
  <w:abstractNum w:abstractNumId="10" w15:restartNumberingAfterBreak="0">
    <w:nsid w:val="35391B75"/>
    <w:multiLevelType w:val="hybridMultilevel"/>
    <w:tmpl w:val="89F4E4B2"/>
    <w:lvl w:ilvl="0" w:tplc="3710B0E8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4"/>
        <w:szCs w:val="3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712F0"/>
    <w:multiLevelType w:val="hybridMultilevel"/>
    <w:tmpl w:val="01F2FFD6"/>
    <w:lvl w:ilvl="0" w:tplc="FFFFFFFF">
      <w:start w:val="1"/>
      <w:numFmt w:val="decimal"/>
      <w:lvlText w:val="%1."/>
      <w:lvlJc w:val="left"/>
      <w:pPr>
        <w:ind w:left="1831" w:hanging="355"/>
      </w:pPr>
      <w:rPr>
        <w:rFonts w:ascii="Arial" w:eastAsia="Arial" w:hAnsi="Arial" w:cs="Arial" w:hint="default"/>
        <w:b w:val="0"/>
        <w:bCs w:val="0"/>
        <w:i w:val="0"/>
        <w:iCs w:val="0"/>
        <w:color w:val="282828"/>
        <w:spacing w:val="0"/>
        <w:w w:val="113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2831" w:hanging="355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3823" w:hanging="35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4815" w:hanging="35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5807" w:hanging="35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6799" w:hanging="35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7791" w:hanging="35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8783" w:hanging="35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9775" w:hanging="355"/>
      </w:pPr>
      <w:rPr>
        <w:rFonts w:hint="default"/>
        <w:lang w:val="pl-PL" w:eastAsia="en-US" w:bidi="ar-SA"/>
      </w:rPr>
    </w:lvl>
  </w:abstractNum>
  <w:abstractNum w:abstractNumId="12" w15:restartNumberingAfterBreak="0">
    <w:nsid w:val="432B0694"/>
    <w:multiLevelType w:val="hybridMultilevel"/>
    <w:tmpl w:val="01F2FFD6"/>
    <w:lvl w:ilvl="0" w:tplc="FFFFFFFF">
      <w:start w:val="1"/>
      <w:numFmt w:val="decimal"/>
      <w:lvlText w:val="%1."/>
      <w:lvlJc w:val="left"/>
      <w:pPr>
        <w:ind w:left="1831" w:hanging="355"/>
      </w:pPr>
      <w:rPr>
        <w:rFonts w:ascii="Arial" w:eastAsia="Arial" w:hAnsi="Arial" w:cs="Arial" w:hint="default"/>
        <w:b w:val="0"/>
        <w:bCs w:val="0"/>
        <w:i w:val="0"/>
        <w:iCs w:val="0"/>
        <w:color w:val="282828"/>
        <w:spacing w:val="0"/>
        <w:w w:val="113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2831" w:hanging="355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3823" w:hanging="35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4815" w:hanging="35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5807" w:hanging="35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6799" w:hanging="35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7791" w:hanging="35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8783" w:hanging="35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9775" w:hanging="355"/>
      </w:pPr>
      <w:rPr>
        <w:rFonts w:hint="default"/>
        <w:lang w:val="pl-PL" w:eastAsia="en-US" w:bidi="ar-SA"/>
      </w:rPr>
    </w:lvl>
  </w:abstractNum>
  <w:abstractNum w:abstractNumId="13" w15:restartNumberingAfterBreak="0">
    <w:nsid w:val="43AE356F"/>
    <w:multiLevelType w:val="hybridMultilevel"/>
    <w:tmpl w:val="4006A954"/>
    <w:lvl w:ilvl="0" w:tplc="F2E6F6BC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D2E2B80"/>
    <w:multiLevelType w:val="hybridMultilevel"/>
    <w:tmpl w:val="791E1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A68BF"/>
    <w:multiLevelType w:val="hybridMultilevel"/>
    <w:tmpl w:val="A85C6854"/>
    <w:lvl w:ilvl="0" w:tplc="FFFFFFFF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4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F6296A"/>
    <w:multiLevelType w:val="hybridMultilevel"/>
    <w:tmpl w:val="01F2FFD6"/>
    <w:lvl w:ilvl="0" w:tplc="7862A264">
      <w:start w:val="1"/>
      <w:numFmt w:val="decimal"/>
      <w:lvlText w:val="%1."/>
      <w:lvlJc w:val="left"/>
      <w:pPr>
        <w:ind w:left="1831" w:hanging="355"/>
      </w:pPr>
      <w:rPr>
        <w:rFonts w:ascii="Arial" w:eastAsia="Arial" w:hAnsi="Arial" w:cs="Arial" w:hint="default"/>
        <w:b w:val="0"/>
        <w:bCs w:val="0"/>
        <w:i w:val="0"/>
        <w:iCs w:val="0"/>
        <w:color w:val="282828"/>
        <w:spacing w:val="0"/>
        <w:w w:val="113"/>
        <w:sz w:val="24"/>
        <w:szCs w:val="24"/>
        <w:lang w:val="pl-PL" w:eastAsia="en-US" w:bidi="ar-SA"/>
      </w:rPr>
    </w:lvl>
    <w:lvl w:ilvl="1" w:tplc="7DA45C44">
      <w:numFmt w:val="bullet"/>
      <w:lvlText w:val="•"/>
      <w:lvlJc w:val="left"/>
      <w:pPr>
        <w:ind w:left="2831" w:hanging="355"/>
      </w:pPr>
      <w:rPr>
        <w:rFonts w:hint="default"/>
        <w:lang w:val="pl-PL" w:eastAsia="en-US" w:bidi="ar-SA"/>
      </w:rPr>
    </w:lvl>
    <w:lvl w:ilvl="2" w:tplc="04FEE18E">
      <w:numFmt w:val="bullet"/>
      <w:lvlText w:val="•"/>
      <w:lvlJc w:val="left"/>
      <w:pPr>
        <w:ind w:left="3823" w:hanging="355"/>
      </w:pPr>
      <w:rPr>
        <w:rFonts w:hint="default"/>
        <w:lang w:val="pl-PL" w:eastAsia="en-US" w:bidi="ar-SA"/>
      </w:rPr>
    </w:lvl>
    <w:lvl w:ilvl="3" w:tplc="8C32E976">
      <w:numFmt w:val="bullet"/>
      <w:lvlText w:val="•"/>
      <w:lvlJc w:val="left"/>
      <w:pPr>
        <w:ind w:left="4815" w:hanging="355"/>
      </w:pPr>
      <w:rPr>
        <w:rFonts w:hint="default"/>
        <w:lang w:val="pl-PL" w:eastAsia="en-US" w:bidi="ar-SA"/>
      </w:rPr>
    </w:lvl>
    <w:lvl w:ilvl="4" w:tplc="EACE7684">
      <w:numFmt w:val="bullet"/>
      <w:lvlText w:val="•"/>
      <w:lvlJc w:val="left"/>
      <w:pPr>
        <w:ind w:left="5807" w:hanging="355"/>
      </w:pPr>
      <w:rPr>
        <w:rFonts w:hint="default"/>
        <w:lang w:val="pl-PL" w:eastAsia="en-US" w:bidi="ar-SA"/>
      </w:rPr>
    </w:lvl>
    <w:lvl w:ilvl="5" w:tplc="1F4AA500">
      <w:numFmt w:val="bullet"/>
      <w:lvlText w:val="•"/>
      <w:lvlJc w:val="left"/>
      <w:pPr>
        <w:ind w:left="6799" w:hanging="355"/>
      </w:pPr>
      <w:rPr>
        <w:rFonts w:hint="default"/>
        <w:lang w:val="pl-PL" w:eastAsia="en-US" w:bidi="ar-SA"/>
      </w:rPr>
    </w:lvl>
    <w:lvl w:ilvl="6" w:tplc="5EAC4D92">
      <w:numFmt w:val="bullet"/>
      <w:lvlText w:val="•"/>
      <w:lvlJc w:val="left"/>
      <w:pPr>
        <w:ind w:left="7791" w:hanging="355"/>
      </w:pPr>
      <w:rPr>
        <w:rFonts w:hint="default"/>
        <w:lang w:val="pl-PL" w:eastAsia="en-US" w:bidi="ar-SA"/>
      </w:rPr>
    </w:lvl>
    <w:lvl w:ilvl="7" w:tplc="54825D80">
      <w:numFmt w:val="bullet"/>
      <w:lvlText w:val="•"/>
      <w:lvlJc w:val="left"/>
      <w:pPr>
        <w:ind w:left="8783" w:hanging="355"/>
      </w:pPr>
      <w:rPr>
        <w:rFonts w:hint="default"/>
        <w:lang w:val="pl-PL" w:eastAsia="en-US" w:bidi="ar-SA"/>
      </w:rPr>
    </w:lvl>
    <w:lvl w:ilvl="8" w:tplc="55CE5704">
      <w:numFmt w:val="bullet"/>
      <w:lvlText w:val="•"/>
      <w:lvlJc w:val="left"/>
      <w:pPr>
        <w:ind w:left="9775" w:hanging="355"/>
      </w:pPr>
      <w:rPr>
        <w:rFonts w:hint="default"/>
        <w:lang w:val="pl-PL" w:eastAsia="en-US" w:bidi="ar-SA"/>
      </w:rPr>
    </w:lvl>
  </w:abstractNum>
  <w:abstractNum w:abstractNumId="17" w15:restartNumberingAfterBreak="0">
    <w:nsid w:val="60EB5854"/>
    <w:multiLevelType w:val="hybridMultilevel"/>
    <w:tmpl w:val="4D3694B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pStyle w:val="LPtekstpodstawowy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06673"/>
    <w:multiLevelType w:val="hybridMultilevel"/>
    <w:tmpl w:val="F87E88A8"/>
    <w:lvl w:ilvl="0" w:tplc="2FFE7E3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1D39AB"/>
    <w:multiLevelType w:val="hybridMultilevel"/>
    <w:tmpl w:val="4A6805EA"/>
    <w:lvl w:ilvl="0" w:tplc="665E7DB4">
      <w:start w:val="1"/>
      <w:numFmt w:val="decimal"/>
      <w:lvlText w:val="%1."/>
      <w:lvlJc w:val="left"/>
      <w:pPr>
        <w:ind w:left="1313" w:hanging="362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spacing w:val="-1"/>
        <w:w w:val="103"/>
        <w:sz w:val="24"/>
        <w:szCs w:val="24"/>
        <w:lang w:val="pl-PL" w:eastAsia="en-US" w:bidi="ar-SA"/>
      </w:rPr>
    </w:lvl>
    <w:lvl w:ilvl="1" w:tplc="D3923F2C">
      <w:numFmt w:val="bullet"/>
      <w:lvlText w:val="•"/>
      <w:lvlJc w:val="left"/>
      <w:pPr>
        <w:ind w:left="2363" w:hanging="362"/>
      </w:pPr>
      <w:rPr>
        <w:rFonts w:hint="default"/>
        <w:lang w:val="pl-PL" w:eastAsia="en-US" w:bidi="ar-SA"/>
      </w:rPr>
    </w:lvl>
    <w:lvl w:ilvl="2" w:tplc="CC9875CA">
      <w:numFmt w:val="bullet"/>
      <w:lvlText w:val="•"/>
      <w:lvlJc w:val="left"/>
      <w:pPr>
        <w:ind w:left="3407" w:hanging="362"/>
      </w:pPr>
      <w:rPr>
        <w:rFonts w:hint="default"/>
        <w:lang w:val="pl-PL" w:eastAsia="en-US" w:bidi="ar-SA"/>
      </w:rPr>
    </w:lvl>
    <w:lvl w:ilvl="3" w:tplc="308272CC">
      <w:numFmt w:val="bullet"/>
      <w:lvlText w:val="•"/>
      <w:lvlJc w:val="left"/>
      <w:pPr>
        <w:ind w:left="4451" w:hanging="362"/>
      </w:pPr>
      <w:rPr>
        <w:rFonts w:hint="default"/>
        <w:lang w:val="pl-PL" w:eastAsia="en-US" w:bidi="ar-SA"/>
      </w:rPr>
    </w:lvl>
    <w:lvl w:ilvl="4" w:tplc="58BE0C26">
      <w:numFmt w:val="bullet"/>
      <w:lvlText w:val="•"/>
      <w:lvlJc w:val="left"/>
      <w:pPr>
        <w:ind w:left="5495" w:hanging="362"/>
      </w:pPr>
      <w:rPr>
        <w:rFonts w:hint="default"/>
        <w:lang w:val="pl-PL" w:eastAsia="en-US" w:bidi="ar-SA"/>
      </w:rPr>
    </w:lvl>
    <w:lvl w:ilvl="5" w:tplc="726C06A6">
      <w:numFmt w:val="bullet"/>
      <w:lvlText w:val="•"/>
      <w:lvlJc w:val="left"/>
      <w:pPr>
        <w:ind w:left="6539" w:hanging="362"/>
      </w:pPr>
      <w:rPr>
        <w:rFonts w:hint="default"/>
        <w:lang w:val="pl-PL" w:eastAsia="en-US" w:bidi="ar-SA"/>
      </w:rPr>
    </w:lvl>
    <w:lvl w:ilvl="6" w:tplc="646E33C0">
      <w:numFmt w:val="bullet"/>
      <w:lvlText w:val="•"/>
      <w:lvlJc w:val="left"/>
      <w:pPr>
        <w:ind w:left="7583" w:hanging="362"/>
      </w:pPr>
      <w:rPr>
        <w:rFonts w:hint="default"/>
        <w:lang w:val="pl-PL" w:eastAsia="en-US" w:bidi="ar-SA"/>
      </w:rPr>
    </w:lvl>
    <w:lvl w:ilvl="7" w:tplc="D7A21870">
      <w:numFmt w:val="bullet"/>
      <w:lvlText w:val="•"/>
      <w:lvlJc w:val="left"/>
      <w:pPr>
        <w:ind w:left="8627" w:hanging="362"/>
      </w:pPr>
      <w:rPr>
        <w:rFonts w:hint="default"/>
        <w:lang w:val="pl-PL" w:eastAsia="en-US" w:bidi="ar-SA"/>
      </w:rPr>
    </w:lvl>
    <w:lvl w:ilvl="8" w:tplc="014E70E6">
      <w:numFmt w:val="bullet"/>
      <w:lvlText w:val="•"/>
      <w:lvlJc w:val="left"/>
      <w:pPr>
        <w:ind w:left="9671" w:hanging="362"/>
      </w:pPr>
      <w:rPr>
        <w:rFonts w:hint="default"/>
        <w:lang w:val="pl-PL" w:eastAsia="en-US" w:bidi="ar-SA"/>
      </w:rPr>
    </w:lvl>
  </w:abstractNum>
  <w:abstractNum w:abstractNumId="20" w15:restartNumberingAfterBreak="0">
    <w:nsid w:val="6C8B6B8E"/>
    <w:multiLevelType w:val="multilevel"/>
    <w:tmpl w:val="20C463EE"/>
    <w:lvl w:ilvl="0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4"/>
        <w:szCs w:val="3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207960855">
    <w:abstractNumId w:val="20"/>
  </w:num>
  <w:num w:numId="2" w16cid:durableId="2142307657">
    <w:abstractNumId w:val="5"/>
  </w:num>
  <w:num w:numId="3" w16cid:durableId="1336113374">
    <w:abstractNumId w:val="10"/>
  </w:num>
  <w:num w:numId="4" w16cid:durableId="2118062650">
    <w:abstractNumId w:val="1"/>
  </w:num>
  <w:num w:numId="5" w16cid:durableId="615603833">
    <w:abstractNumId w:val="14"/>
  </w:num>
  <w:num w:numId="6" w16cid:durableId="656113627">
    <w:abstractNumId w:val="0"/>
  </w:num>
  <w:num w:numId="7" w16cid:durableId="968435680">
    <w:abstractNumId w:val="15"/>
  </w:num>
  <w:num w:numId="8" w16cid:durableId="2066559704">
    <w:abstractNumId w:val="8"/>
  </w:num>
  <w:num w:numId="9" w16cid:durableId="273245949">
    <w:abstractNumId w:val="16"/>
  </w:num>
  <w:num w:numId="10" w16cid:durableId="721561191">
    <w:abstractNumId w:val="9"/>
  </w:num>
  <w:num w:numId="11" w16cid:durableId="1186098158">
    <w:abstractNumId w:val="7"/>
  </w:num>
  <w:num w:numId="12" w16cid:durableId="38012739">
    <w:abstractNumId w:val="2"/>
  </w:num>
  <w:num w:numId="13" w16cid:durableId="1914467621">
    <w:abstractNumId w:val="19"/>
  </w:num>
  <w:num w:numId="14" w16cid:durableId="1053769004">
    <w:abstractNumId w:val="11"/>
  </w:num>
  <w:num w:numId="15" w16cid:durableId="272128308">
    <w:abstractNumId w:val="4"/>
  </w:num>
  <w:num w:numId="16" w16cid:durableId="2138596353">
    <w:abstractNumId w:val="12"/>
  </w:num>
  <w:num w:numId="17" w16cid:durableId="2145612625">
    <w:abstractNumId w:val="3"/>
  </w:num>
  <w:num w:numId="18" w16cid:durableId="948512005">
    <w:abstractNumId w:val="17"/>
  </w:num>
  <w:num w:numId="19" w16cid:durableId="319114372">
    <w:abstractNumId w:val="6"/>
  </w:num>
  <w:num w:numId="20" w16cid:durableId="1703751712">
    <w:abstractNumId w:val="13"/>
  </w:num>
  <w:num w:numId="21" w16cid:durableId="220754658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666"/>
    <w:rsid w:val="00044358"/>
    <w:rsid w:val="000513ED"/>
    <w:rsid w:val="00053DF7"/>
    <w:rsid w:val="0006026C"/>
    <w:rsid w:val="00064F70"/>
    <w:rsid w:val="000663FE"/>
    <w:rsid w:val="00083611"/>
    <w:rsid w:val="00090534"/>
    <w:rsid w:val="00111192"/>
    <w:rsid w:val="00162B92"/>
    <w:rsid w:val="00181951"/>
    <w:rsid w:val="001964A5"/>
    <w:rsid w:val="001B2538"/>
    <w:rsid w:val="001B4CB2"/>
    <w:rsid w:val="001D3190"/>
    <w:rsid w:val="001F5708"/>
    <w:rsid w:val="002076C8"/>
    <w:rsid w:val="002120E5"/>
    <w:rsid w:val="00221340"/>
    <w:rsid w:val="00245516"/>
    <w:rsid w:val="0027652F"/>
    <w:rsid w:val="002B3F2B"/>
    <w:rsid w:val="002B7E22"/>
    <w:rsid w:val="002D685B"/>
    <w:rsid w:val="002E281D"/>
    <w:rsid w:val="002F6EC2"/>
    <w:rsid w:val="003409EF"/>
    <w:rsid w:val="00354336"/>
    <w:rsid w:val="00383665"/>
    <w:rsid w:val="003C72F3"/>
    <w:rsid w:val="003D5C38"/>
    <w:rsid w:val="003D723F"/>
    <w:rsid w:val="00410B6F"/>
    <w:rsid w:val="00426F14"/>
    <w:rsid w:val="004B6C24"/>
    <w:rsid w:val="004C240F"/>
    <w:rsid w:val="00513308"/>
    <w:rsid w:val="005157C7"/>
    <w:rsid w:val="0054600A"/>
    <w:rsid w:val="00552FDD"/>
    <w:rsid w:val="005710A9"/>
    <w:rsid w:val="005A3376"/>
    <w:rsid w:val="005C5672"/>
    <w:rsid w:val="006202A1"/>
    <w:rsid w:val="00621741"/>
    <w:rsid w:val="00634685"/>
    <w:rsid w:val="006457FF"/>
    <w:rsid w:val="0064623D"/>
    <w:rsid w:val="00665085"/>
    <w:rsid w:val="006A090C"/>
    <w:rsid w:val="006B2201"/>
    <w:rsid w:val="006B7523"/>
    <w:rsid w:val="006D328C"/>
    <w:rsid w:val="006E3FD2"/>
    <w:rsid w:val="006E54C9"/>
    <w:rsid w:val="006F23D2"/>
    <w:rsid w:val="007029D1"/>
    <w:rsid w:val="00714E4F"/>
    <w:rsid w:val="00720BBB"/>
    <w:rsid w:val="00721279"/>
    <w:rsid w:val="007510BC"/>
    <w:rsid w:val="007518E0"/>
    <w:rsid w:val="0077698E"/>
    <w:rsid w:val="00783A7E"/>
    <w:rsid w:val="007B39E6"/>
    <w:rsid w:val="007C0ED0"/>
    <w:rsid w:val="007C4677"/>
    <w:rsid w:val="007D0D5E"/>
    <w:rsid w:val="00800480"/>
    <w:rsid w:val="00802B09"/>
    <w:rsid w:val="00807D34"/>
    <w:rsid w:val="008227DF"/>
    <w:rsid w:val="00825E0C"/>
    <w:rsid w:val="00826118"/>
    <w:rsid w:val="008A087F"/>
    <w:rsid w:val="008C608E"/>
    <w:rsid w:val="008F4283"/>
    <w:rsid w:val="008F4A21"/>
    <w:rsid w:val="008F51F1"/>
    <w:rsid w:val="009169C6"/>
    <w:rsid w:val="00916FCF"/>
    <w:rsid w:val="009436D2"/>
    <w:rsid w:val="0094549F"/>
    <w:rsid w:val="009A5DEF"/>
    <w:rsid w:val="009C1FC0"/>
    <w:rsid w:val="009F1527"/>
    <w:rsid w:val="00A0303B"/>
    <w:rsid w:val="00A20A6A"/>
    <w:rsid w:val="00A30C6A"/>
    <w:rsid w:val="00A377DE"/>
    <w:rsid w:val="00A42ECA"/>
    <w:rsid w:val="00A4456A"/>
    <w:rsid w:val="00A61783"/>
    <w:rsid w:val="00A61B3B"/>
    <w:rsid w:val="00AE26B5"/>
    <w:rsid w:val="00AE3233"/>
    <w:rsid w:val="00AE53A0"/>
    <w:rsid w:val="00AE53FB"/>
    <w:rsid w:val="00AF3A0B"/>
    <w:rsid w:val="00B03C9B"/>
    <w:rsid w:val="00B137A4"/>
    <w:rsid w:val="00B165F8"/>
    <w:rsid w:val="00B36759"/>
    <w:rsid w:val="00B455C9"/>
    <w:rsid w:val="00B644BC"/>
    <w:rsid w:val="00B7005C"/>
    <w:rsid w:val="00B81815"/>
    <w:rsid w:val="00B87D6C"/>
    <w:rsid w:val="00B960E7"/>
    <w:rsid w:val="00BC0D44"/>
    <w:rsid w:val="00BD70C4"/>
    <w:rsid w:val="00BD78D5"/>
    <w:rsid w:val="00BF7666"/>
    <w:rsid w:val="00C13139"/>
    <w:rsid w:val="00C15F9B"/>
    <w:rsid w:val="00C3127F"/>
    <w:rsid w:val="00C3723C"/>
    <w:rsid w:val="00C37B0E"/>
    <w:rsid w:val="00C446A2"/>
    <w:rsid w:val="00C46605"/>
    <w:rsid w:val="00C50E13"/>
    <w:rsid w:val="00C67CB5"/>
    <w:rsid w:val="00C851CA"/>
    <w:rsid w:val="00C959DB"/>
    <w:rsid w:val="00CD7AE7"/>
    <w:rsid w:val="00D052F5"/>
    <w:rsid w:val="00D222D3"/>
    <w:rsid w:val="00D25026"/>
    <w:rsid w:val="00D33943"/>
    <w:rsid w:val="00D34EEA"/>
    <w:rsid w:val="00D40B81"/>
    <w:rsid w:val="00D51B5B"/>
    <w:rsid w:val="00D53EE5"/>
    <w:rsid w:val="00D75427"/>
    <w:rsid w:val="00D77C55"/>
    <w:rsid w:val="00D81473"/>
    <w:rsid w:val="00D84108"/>
    <w:rsid w:val="00D93183"/>
    <w:rsid w:val="00DA1D06"/>
    <w:rsid w:val="00DA7C37"/>
    <w:rsid w:val="00DC1E23"/>
    <w:rsid w:val="00DC4F5E"/>
    <w:rsid w:val="00DE3274"/>
    <w:rsid w:val="00DE4216"/>
    <w:rsid w:val="00E53369"/>
    <w:rsid w:val="00E8266A"/>
    <w:rsid w:val="00EB1B6A"/>
    <w:rsid w:val="00EC4A89"/>
    <w:rsid w:val="00EF1D66"/>
    <w:rsid w:val="00F002EC"/>
    <w:rsid w:val="00F071C9"/>
    <w:rsid w:val="00F33A07"/>
    <w:rsid w:val="00F3505F"/>
    <w:rsid w:val="00F55DC4"/>
    <w:rsid w:val="00F560FE"/>
    <w:rsid w:val="00F711F9"/>
    <w:rsid w:val="00F9528D"/>
    <w:rsid w:val="00FC02AC"/>
    <w:rsid w:val="00FC5BC8"/>
    <w:rsid w:val="00FD6AA0"/>
    <w:rsid w:val="00FE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C3689"/>
  <w15:chartTrackingRefBased/>
  <w15:docId w15:val="{5963938E-6703-4F5A-AA77-30F67E82F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266A"/>
  </w:style>
  <w:style w:type="paragraph" w:styleId="Nagwek1">
    <w:name w:val="heading 1"/>
    <w:basedOn w:val="Normalny"/>
    <w:link w:val="Nagwek1Znak"/>
    <w:uiPriority w:val="9"/>
    <w:qFormat/>
    <w:rsid w:val="00F071C9"/>
    <w:pPr>
      <w:widowControl w:val="0"/>
      <w:autoSpaceDE w:val="0"/>
      <w:autoSpaceDN w:val="0"/>
      <w:spacing w:after="0" w:line="275" w:lineRule="exact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D75427"/>
    <w:pPr>
      <w:ind w:left="720"/>
      <w:contextualSpacing/>
    </w:pPr>
  </w:style>
  <w:style w:type="paragraph" w:customStyle="1" w:styleId="LPtekstpodstawowy">
    <w:name w:val="LP_tekst podstawowy"/>
    <w:autoRedefine/>
    <w:rsid w:val="002B7E22"/>
    <w:pPr>
      <w:numPr>
        <w:ilvl w:val="1"/>
        <w:numId w:val="18"/>
      </w:numPr>
      <w:tabs>
        <w:tab w:val="left" w:pos="284"/>
      </w:tabs>
      <w:autoSpaceDE w:val="0"/>
      <w:autoSpaceDN w:val="0"/>
      <w:adjustRightInd w:val="0"/>
      <w:spacing w:after="0" w:line="360" w:lineRule="auto"/>
      <w:ind w:right="-115"/>
      <w:jc w:val="both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character" w:customStyle="1" w:styleId="LPzwykly">
    <w:name w:val="LP_zwykly"/>
    <w:basedOn w:val="Domylnaczcionkaakapitu"/>
    <w:qFormat/>
    <w:rsid w:val="00C13139"/>
  </w:style>
  <w:style w:type="character" w:styleId="Odwoaniedokomentarza">
    <w:name w:val="annotation reference"/>
    <w:basedOn w:val="Domylnaczcionkaakapitu"/>
    <w:uiPriority w:val="99"/>
    <w:semiHidden/>
    <w:unhideWhenUsed/>
    <w:rsid w:val="00F952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52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52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2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28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2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28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13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37A4"/>
  </w:style>
  <w:style w:type="paragraph" w:styleId="Stopka">
    <w:name w:val="footer"/>
    <w:basedOn w:val="Normalny"/>
    <w:link w:val="StopkaZnak"/>
    <w:uiPriority w:val="99"/>
    <w:unhideWhenUsed/>
    <w:rsid w:val="00B13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37A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50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50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505F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F350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3505F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</w:rPr>
  </w:style>
  <w:style w:type="character" w:customStyle="1" w:styleId="Nagwek1Znak">
    <w:name w:val="Nagłówek 1 Znak"/>
    <w:basedOn w:val="Domylnaczcionkaakapitu"/>
    <w:link w:val="Nagwek1"/>
    <w:uiPriority w:val="9"/>
    <w:rsid w:val="00F071C9"/>
    <w:rPr>
      <w:rFonts w:ascii="Arial" w:eastAsia="Arial" w:hAnsi="Arial" w:cs="Arial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F071C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71C9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049D2-FE24-445F-9271-F0428D6C7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1421</Words>
  <Characters>8528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Szczecinku</Company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</dc:creator>
  <cp:keywords/>
  <dc:description/>
  <cp:lastModifiedBy>Bogumiła Lewandowska</cp:lastModifiedBy>
  <cp:revision>3</cp:revision>
  <cp:lastPrinted>2026-01-22T10:10:00Z</cp:lastPrinted>
  <dcterms:created xsi:type="dcterms:W3CDTF">2026-01-26T10:05:00Z</dcterms:created>
  <dcterms:modified xsi:type="dcterms:W3CDTF">2026-03-19T11:15:00Z</dcterms:modified>
</cp:coreProperties>
</file>